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63171" w14:textId="77777777" w:rsidR="00EF40A4" w:rsidRDefault="001F3A28" w:rsidP="00CD51A9">
      <w:pPr>
        <w:pStyle w:val="Corpsdetexte"/>
        <w:spacing w:line="298" w:lineRule="auto"/>
        <w:ind w:left="0" w:right="113"/>
        <w:jc w:val="both"/>
        <w:rPr>
          <w:color w:val="231F20"/>
        </w:rPr>
      </w:pPr>
      <w:r>
        <w:rPr>
          <w:noProof/>
          <w:lang w:eastAsia="fr-FR"/>
        </w:rPr>
        <mc:AlternateContent>
          <mc:Choice Requires="wps">
            <w:drawing>
              <wp:anchor distT="0" distB="0" distL="114300" distR="114300" simplePos="0" relativeHeight="251657215" behindDoc="1" locked="0" layoutInCell="1" allowOverlap="1" wp14:anchorId="136C8FA0" wp14:editId="2FD107D9">
                <wp:simplePos x="0" y="0"/>
                <wp:positionH relativeFrom="page">
                  <wp:posOffset>0</wp:posOffset>
                </wp:positionH>
                <wp:positionV relativeFrom="page">
                  <wp:posOffset>-172529</wp:posOffset>
                </wp:positionV>
                <wp:extent cx="7559675" cy="3726611"/>
                <wp:effectExtent l="0" t="0" r="0" b="0"/>
                <wp:wrapNone/>
                <wp:docPr id="2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726611"/>
                        </a:xfrm>
                        <a:prstGeom prst="rect">
                          <a:avLst/>
                        </a:prstGeom>
                        <a:solidFill>
                          <a:srgbClr val="397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B5AE2" id="docshape15" o:spid="_x0000_s1026" style="position:absolute;margin-left:0;margin-top:-13.6pt;width:595.25pt;height:293.4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" fillcolor="#3974ba" stroked="f">
                <v:path arrowok="t"/>
                <w10:wrap anchorx="page" anchory="page"/>
              </v:rect>
            </w:pict>
          </mc:Fallback>
        </mc:AlternateContent>
      </w:r>
      <w:r>
        <w:rPr>
          <w:noProof/>
          <w:lang w:eastAsia="fr-FR"/>
        </w:rPr>
        <mc:AlternateContent>
          <mc:Choice Requires="wpg">
            <w:drawing>
              <wp:anchor distT="0" distB="0" distL="114300" distR="114300" simplePos="0" relativeHeight="251711488" behindDoc="0" locked="0" layoutInCell="1" allowOverlap="1" wp14:anchorId="0B1A2753" wp14:editId="7883AAB9">
                <wp:simplePos x="0" y="0"/>
                <wp:positionH relativeFrom="column">
                  <wp:posOffset>1711960</wp:posOffset>
                </wp:positionH>
                <wp:positionV relativeFrom="paragraph">
                  <wp:posOffset>-603502</wp:posOffset>
                </wp:positionV>
                <wp:extent cx="2466604" cy="2846717"/>
                <wp:effectExtent l="0" t="0" r="0" b="0"/>
                <wp:wrapNone/>
                <wp:docPr id="4" name="Groupe 4"/>
                <wp:cNvGraphicFramePr/>
                <a:graphic xmlns:a="http://schemas.openxmlformats.org/drawingml/2006/main">
                  <a:graphicData uri="http://schemas.microsoft.com/office/word/2010/wordprocessingGroup">
                    <wpg:wgp>
                      <wpg:cNvGrpSpPr/>
                      <wpg:grpSpPr>
                        <a:xfrm>
                          <a:off x="0" y="0"/>
                          <a:ext cx="2466604" cy="2846717"/>
                          <a:chOff x="0" y="0"/>
                          <a:chExt cx="3690236" cy="4601071"/>
                        </a:xfrm>
                      </wpg:grpSpPr>
                      <wps:wsp>
                        <wps:cNvPr id="17" name="docshape14"/>
                        <wps:cNvSpPr>
                          <a:spLocks/>
                        </wps:cNvSpPr>
                        <wps:spPr bwMode="auto">
                          <a:xfrm>
                            <a:off x="0" y="2609711"/>
                            <a:ext cx="3685540" cy="1991360"/>
                          </a:xfrm>
                          <a:custGeom>
                            <a:avLst/>
                            <a:gdLst>
                              <a:gd name="T0" fmla="+- 0 7345 2986"/>
                              <a:gd name="T1" fmla="*/ T0 w 5804"/>
                              <a:gd name="T2" fmla="+- 0 519 209"/>
                              <a:gd name="T3" fmla="*/ 519 h 3136"/>
                              <a:gd name="T4" fmla="+- 0 7305 2986"/>
                              <a:gd name="T5" fmla="*/ T4 w 5804"/>
                              <a:gd name="T6" fmla="+- 0 824 209"/>
                              <a:gd name="T7" fmla="*/ 824 h 3136"/>
                              <a:gd name="T8" fmla="+- 0 7217 2986"/>
                              <a:gd name="T9" fmla="*/ T8 w 5804"/>
                              <a:gd name="T10" fmla="+- 0 1103 209"/>
                              <a:gd name="T11" fmla="*/ 1103 h 3136"/>
                              <a:gd name="T12" fmla="+- 0 7083 2986"/>
                              <a:gd name="T13" fmla="*/ T12 w 5804"/>
                              <a:gd name="T14" fmla="+- 0 1350 209"/>
                              <a:gd name="T15" fmla="*/ 1350 h 3136"/>
                              <a:gd name="T16" fmla="+- 0 6909 2986"/>
                              <a:gd name="T17" fmla="*/ T16 w 5804"/>
                              <a:gd name="T18" fmla="+- 0 1561 209"/>
                              <a:gd name="T19" fmla="*/ 1561 h 3136"/>
                              <a:gd name="T20" fmla="+- 0 6697 2986"/>
                              <a:gd name="T21" fmla="*/ T20 w 5804"/>
                              <a:gd name="T22" fmla="+- 0 1733 209"/>
                              <a:gd name="T23" fmla="*/ 1733 h 3136"/>
                              <a:gd name="T24" fmla="+- 0 6454 2986"/>
                              <a:gd name="T25" fmla="*/ T24 w 5804"/>
                              <a:gd name="T26" fmla="+- 0 1861 209"/>
                              <a:gd name="T27" fmla="*/ 1861 h 3136"/>
                              <a:gd name="T28" fmla="+- 0 6181 2986"/>
                              <a:gd name="T29" fmla="*/ T28 w 5804"/>
                              <a:gd name="T30" fmla="+- 0 1941 209"/>
                              <a:gd name="T31" fmla="*/ 1941 h 3136"/>
                              <a:gd name="T32" fmla="+- 0 5885 2986"/>
                              <a:gd name="T33" fmla="*/ T32 w 5804"/>
                              <a:gd name="T34" fmla="+- 0 1969 209"/>
                              <a:gd name="T35" fmla="*/ 1969 h 3136"/>
                              <a:gd name="T36" fmla="+- 0 5590 2986"/>
                              <a:gd name="T37" fmla="*/ T36 w 5804"/>
                              <a:gd name="T38" fmla="+- 0 1941 209"/>
                              <a:gd name="T39" fmla="*/ 1941 h 3136"/>
                              <a:gd name="T40" fmla="+- 0 5320 2986"/>
                              <a:gd name="T41" fmla="*/ T40 w 5804"/>
                              <a:gd name="T42" fmla="+- 0 1861 209"/>
                              <a:gd name="T43" fmla="*/ 1861 h 3136"/>
                              <a:gd name="T44" fmla="+- 0 5077 2986"/>
                              <a:gd name="T45" fmla="*/ T44 w 5804"/>
                              <a:gd name="T46" fmla="+- 0 1733 209"/>
                              <a:gd name="T47" fmla="*/ 1733 h 3136"/>
                              <a:gd name="T48" fmla="+- 0 4866 2986"/>
                              <a:gd name="T49" fmla="*/ T48 w 5804"/>
                              <a:gd name="T50" fmla="+- 0 1561 209"/>
                              <a:gd name="T51" fmla="*/ 1561 h 3136"/>
                              <a:gd name="T52" fmla="+- 0 4692 2986"/>
                              <a:gd name="T53" fmla="*/ T52 w 5804"/>
                              <a:gd name="T54" fmla="+- 0 1350 209"/>
                              <a:gd name="T55" fmla="*/ 1350 h 3136"/>
                              <a:gd name="T56" fmla="+- 0 4559 2986"/>
                              <a:gd name="T57" fmla="*/ T56 w 5804"/>
                              <a:gd name="T58" fmla="+- 0 1103 209"/>
                              <a:gd name="T59" fmla="*/ 1103 h 3136"/>
                              <a:gd name="T60" fmla="+- 0 4470 2986"/>
                              <a:gd name="T61" fmla="*/ T60 w 5804"/>
                              <a:gd name="T62" fmla="+- 0 824 209"/>
                              <a:gd name="T63" fmla="*/ 824 h 3136"/>
                              <a:gd name="T64" fmla="+- 0 4431 2986"/>
                              <a:gd name="T65" fmla="*/ T64 w 5804"/>
                              <a:gd name="T66" fmla="+- 0 519 209"/>
                              <a:gd name="T67" fmla="*/ 519 h 3136"/>
                              <a:gd name="T68" fmla="+- 0 2986 2986"/>
                              <a:gd name="T69" fmla="*/ T68 w 5804"/>
                              <a:gd name="T70" fmla="+- 0 439 209"/>
                              <a:gd name="T71" fmla="*/ 439 h 3136"/>
                              <a:gd name="T72" fmla="+- 0 3001 2986"/>
                              <a:gd name="T73" fmla="*/ T72 w 5804"/>
                              <a:gd name="T74" fmla="+- 0 745 209"/>
                              <a:gd name="T75" fmla="*/ 745 h 3136"/>
                              <a:gd name="T76" fmla="+- 0 3045 2986"/>
                              <a:gd name="T77" fmla="*/ T76 w 5804"/>
                              <a:gd name="T78" fmla="+- 0 1040 209"/>
                              <a:gd name="T79" fmla="*/ 1040 h 3136"/>
                              <a:gd name="T80" fmla="+- 0 3118 2986"/>
                              <a:gd name="T81" fmla="*/ T80 w 5804"/>
                              <a:gd name="T82" fmla="+- 0 1325 209"/>
                              <a:gd name="T83" fmla="*/ 1325 h 3136"/>
                              <a:gd name="T84" fmla="+- 0 3217 2986"/>
                              <a:gd name="T85" fmla="*/ T84 w 5804"/>
                              <a:gd name="T86" fmla="+- 0 1596 209"/>
                              <a:gd name="T87" fmla="*/ 1596 h 3136"/>
                              <a:gd name="T88" fmla="+- 0 3341 2986"/>
                              <a:gd name="T89" fmla="*/ T88 w 5804"/>
                              <a:gd name="T90" fmla="+- 0 1854 209"/>
                              <a:gd name="T91" fmla="*/ 1854 h 3136"/>
                              <a:gd name="T92" fmla="+- 0 3489 2986"/>
                              <a:gd name="T93" fmla="*/ T92 w 5804"/>
                              <a:gd name="T94" fmla="+- 0 2096 209"/>
                              <a:gd name="T95" fmla="*/ 2096 h 3136"/>
                              <a:gd name="T96" fmla="+- 0 3659 2986"/>
                              <a:gd name="T97" fmla="*/ T96 w 5804"/>
                              <a:gd name="T98" fmla="+- 0 2321 209"/>
                              <a:gd name="T99" fmla="*/ 2321 h 3136"/>
                              <a:gd name="T100" fmla="+- 0 3850 2986"/>
                              <a:gd name="T101" fmla="*/ T100 w 5804"/>
                              <a:gd name="T102" fmla="+- 0 2527 209"/>
                              <a:gd name="T103" fmla="*/ 2527 h 3136"/>
                              <a:gd name="T104" fmla="+- 0 4060 2986"/>
                              <a:gd name="T105" fmla="*/ T104 w 5804"/>
                              <a:gd name="T106" fmla="+- 0 2713 209"/>
                              <a:gd name="T107" fmla="*/ 2713 h 3136"/>
                              <a:gd name="T108" fmla="+- 0 4289 2986"/>
                              <a:gd name="T109" fmla="*/ T108 w 5804"/>
                              <a:gd name="T110" fmla="+- 0 2879 209"/>
                              <a:gd name="T111" fmla="*/ 2879 h 3136"/>
                              <a:gd name="T112" fmla="+- 0 4534 2986"/>
                              <a:gd name="T113" fmla="*/ T112 w 5804"/>
                              <a:gd name="T114" fmla="+- 0 3021 209"/>
                              <a:gd name="T115" fmla="*/ 3021 h 3136"/>
                              <a:gd name="T116" fmla="+- 0 4795 2986"/>
                              <a:gd name="T117" fmla="*/ T116 w 5804"/>
                              <a:gd name="T118" fmla="+- 0 3140 209"/>
                              <a:gd name="T119" fmla="*/ 3140 h 3136"/>
                              <a:gd name="T120" fmla="+- 0 5069 2986"/>
                              <a:gd name="T121" fmla="*/ T120 w 5804"/>
                              <a:gd name="T122" fmla="+- 0 3232 209"/>
                              <a:gd name="T123" fmla="*/ 3232 h 3136"/>
                              <a:gd name="T124" fmla="+- 0 5357 2986"/>
                              <a:gd name="T125" fmla="*/ T124 w 5804"/>
                              <a:gd name="T126" fmla="+- 0 3298 209"/>
                              <a:gd name="T127" fmla="*/ 3298 h 3136"/>
                              <a:gd name="T128" fmla="+- 0 5655 2986"/>
                              <a:gd name="T129" fmla="*/ T128 w 5804"/>
                              <a:gd name="T130" fmla="+- 0 3336 209"/>
                              <a:gd name="T131" fmla="*/ 3336 h 3136"/>
                              <a:gd name="T132" fmla="+- 0 5962 2986"/>
                              <a:gd name="T133" fmla="*/ T132 w 5804"/>
                              <a:gd name="T134" fmla="+- 0 3343 209"/>
                              <a:gd name="T135" fmla="*/ 3343 h 3136"/>
                              <a:gd name="T136" fmla="+- 0 6267 2986"/>
                              <a:gd name="T137" fmla="*/ T136 w 5804"/>
                              <a:gd name="T138" fmla="+- 0 3321 209"/>
                              <a:gd name="T139" fmla="*/ 3321 h 3136"/>
                              <a:gd name="T140" fmla="+- 0 6560 2986"/>
                              <a:gd name="T141" fmla="*/ T140 w 5804"/>
                              <a:gd name="T142" fmla="+- 0 3269 209"/>
                              <a:gd name="T143" fmla="*/ 3269 h 3136"/>
                              <a:gd name="T144" fmla="+- 0 6842 2986"/>
                              <a:gd name="T145" fmla="*/ T144 w 5804"/>
                              <a:gd name="T146" fmla="+- 0 3189 209"/>
                              <a:gd name="T147" fmla="*/ 3189 h 3136"/>
                              <a:gd name="T148" fmla="+- 0 7111 2986"/>
                              <a:gd name="T149" fmla="*/ T148 w 5804"/>
                              <a:gd name="T150" fmla="+- 0 3083 209"/>
                              <a:gd name="T151" fmla="*/ 3083 h 3136"/>
                              <a:gd name="T152" fmla="+- 0 7364 2986"/>
                              <a:gd name="T153" fmla="*/ T152 w 5804"/>
                              <a:gd name="T154" fmla="+- 0 2953 209"/>
                              <a:gd name="T155" fmla="*/ 2953 h 3136"/>
                              <a:gd name="T156" fmla="+- 0 7602 2986"/>
                              <a:gd name="T157" fmla="*/ T156 w 5804"/>
                              <a:gd name="T158" fmla="+- 0 2799 209"/>
                              <a:gd name="T159" fmla="*/ 2799 h 3136"/>
                              <a:gd name="T160" fmla="+- 0 7822 2986"/>
                              <a:gd name="T161" fmla="*/ T160 w 5804"/>
                              <a:gd name="T162" fmla="+- 0 2623 209"/>
                              <a:gd name="T163" fmla="*/ 2623 h 3136"/>
                              <a:gd name="T164" fmla="+- 0 8023 2986"/>
                              <a:gd name="T165" fmla="*/ T164 w 5804"/>
                              <a:gd name="T166" fmla="+- 0 2426 209"/>
                              <a:gd name="T167" fmla="*/ 2426 h 3136"/>
                              <a:gd name="T168" fmla="+- 0 8204 2986"/>
                              <a:gd name="T169" fmla="*/ T168 w 5804"/>
                              <a:gd name="T170" fmla="+- 0 2210 209"/>
                              <a:gd name="T171" fmla="*/ 2210 h 3136"/>
                              <a:gd name="T172" fmla="+- 0 8364 2986"/>
                              <a:gd name="T173" fmla="*/ T172 w 5804"/>
                              <a:gd name="T174" fmla="+- 0 1977 209"/>
                              <a:gd name="T175" fmla="*/ 1977 h 3136"/>
                              <a:gd name="T176" fmla="+- 0 8500 2986"/>
                              <a:gd name="T177" fmla="*/ T176 w 5804"/>
                              <a:gd name="T178" fmla="+- 0 1727 209"/>
                              <a:gd name="T179" fmla="*/ 1727 h 3136"/>
                              <a:gd name="T180" fmla="+- 0 8612 2986"/>
                              <a:gd name="T181" fmla="*/ T180 w 5804"/>
                              <a:gd name="T182" fmla="+- 0 1462 209"/>
                              <a:gd name="T183" fmla="*/ 1462 h 3136"/>
                              <a:gd name="T184" fmla="+- 0 8697 2986"/>
                              <a:gd name="T185" fmla="*/ T184 w 5804"/>
                              <a:gd name="T186" fmla="+- 0 1184 209"/>
                              <a:gd name="T187" fmla="*/ 1184 h 3136"/>
                              <a:gd name="T188" fmla="+- 0 8756 2986"/>
                              <a:gd name="T189" fmla="*/ T188 w 5804"/>
                              <a:gd name="T190" fmla="+- 0 894 209"/>
                              <a:gd name="T191" fmla="*/ 894 h 3136"/>
                              <a:gd name="T192" fmla="+- 0 8786 2986"/>
                              <a:gd name="T193" fmla="*/ T192 w 5804"/>
                              <a:gd name="T194" fmla="+- 0 593 209"/>
                              <a:gd name="T195" fmla="*/ 593 h 3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804" h="3136">
                                <a:moveTo>
                                  <a:pt x="5804" y="0"/>
                                </a:moveTo>
                                <a:lnTo>
                                  <a:pt x="4361" y="0"/>
                                </a:lnTo>
                                <a:lnTo>
                                  <a:pt x="4361" y="230"/>
                                </a:lnTo>
                                <a:lnTo>
                                  <a:pt x="4359" y="310"/>
                                </a:lnTo>
                                <a:lnTo>
                                  <a:pt x="4354" y="389"/>
                                </a:lnTo>
                                <a:lnTo>
                                  <a:pt x="4346" y="466"/>
                                </a:lnTo>
                                <a:lnTo>
                                  <a:pt x="4334" y="541"/>
                                </a:lnTo>
                                <a:lnTo>
                                  <a:pt x="4319" y="615"/>
                                </a:lnTo>
                                <a:lnTo>
                                  <a:pt x="4302" y="688"/>
                                </a:lnTo>
                                <a:lnTo>
                                  <a:pt x="4281" y="758"/>
                                </a:lnTo>
                                <a:lnTo>
                                  <a:pt x="4257" y="827"/>
                                </a:lnTo>
                                <a:lnTo>
                                  <a:pt x="4231" y="894"/>
                                </a:lnTo>
                                <a:lnTo>
                                  <a:pt x="4201" y="958"/>
                                </a:lnTo>
                                <a:lnTo>
                                  <a:pt x="4169" y="1021"/>
                                </a:lnTo>
                                <a:lnTo>
                                  <a:pt x="4135" y="1082"/>
                                </a:lnTo>
                                <a:lnTo>
                                  <a:pt x="4097" y="1141"/>
                                </a:lnTo>
                                <a:lnTo>
                                  <a:pt x="4057" y="1197"/>
                                </a:lnTo>
                                <a:lnTo>
                                  <a:pt x="4015" y="1251"/>
                                </a:lnTo>
                                <a:lnTo>
                                  <a:pt x="3970" y="1303"/>
                                </a:lnTo>
                                <a:lnTo>
                                  <a:pt x="3923" y="1352"/>
                                </a:lnTo>
                                <a:lnTo>
                                  <a:pt x="3873" y="1399"/>
                                </a:lnTo>
                                <a:lnTo>
                                  <a:pt x="3821" y="1443"/>
                                </a:lnTo>
                                <a:lnTo>
                                  <a:pt x="3767" y="1485"/>
                                </a:lnTo>
                                <a:lnTo>
                                  <a:pt x="3711" y="1524"/>
                                </a:lnTo>
                                <a:lnTo>
                                  <a:pt x="3653" y="1560"/>
                                </a:lnTo>
                                <a:lnTo>
                                  <a:pt x="3593" y="1594"/>
                                </a:lnTo>
                                <a:lnTo>
                                  <a:pt x="3531" y="1625"/>
                                </a:lnTo>
                                <a:lnTo>
                                  <a:pt x="3468" y="1652"/>
                                </a:lnTo>
                                <a:lnTo>
                                  <a:pt x="3402" y="1677"/>
                                </a:lnTo>
                                <a:lnTo>
                                  <a:pt x="3335" y="1698"/>
                                </a:lnTo>
                                <a:lnTo>
                                  <a:pt x="3266" y="1717"/>
                                </a:lnTo>
                                <a:lnTo>
                                  <a:pt x="3195" y="1732"/>
                                </a:lnTo>
                                <a:lnTo>
                                  <a:pt x="3123" y="1744"/>
                                </a:lnTo>
                                <a:lnTo>
                                  <a:pt x="3050" y="1753"/>
                                </a:lnTo>
                                <a:lnTo>
                                  <a:pt x="2975" y="1758"/>
                                </a:lnTo>
                                <a:lnTo>
                                  <a:pt x="2899" y="1760"/>
                                </a:lnTo>
                                <a:lnTo>
                                  <a:pt x="2823" y="1758"/>
                                </a:lnTo>
                                <a:lnTo>
                                  <a:pt x="2749" y="1753"/>
                                </a:lnTo>
                                <a:lnTo>
                                  <a:pt x="2676" y="1744"/>
                                </a:lnTo>
                                <a:lnTo>
                                  <a:pt x="2604" y="1732"/>
                                </a:lnTo>
                                <a:lnTo>
                                  <a:pt x="2534" y="1717"/>
                                </a:lnTo>
                                <a:lnTo>
                                  <a:pt x="2466" y="1698"/>
                                </a:lnTo>
                                <a:lnTo>
                                  <a:pt x="2399" y="1677"/>
                                </a:lnTo>
                                <a:lnTo>
                                  <a:pt x="2334" y="1652"/>
                                </a:lnTo>
                                <a:lnTo>
                                  <a:pt x="2270" y="1625"/>
                                </a:lnTo>
                                <a:lnTo>
                                  <a:pt x="2208" y="1594"/>
                                </a:lnTo>
                                <a:lnTo>
                                  <a:pt x="2149" y="1560"/>
                                </a:lnTo>
                                <a:lnTo>
                                  <a:pt x="2091" y="1524"/>
                                </a:lnTo>
                                <a:lnTo>
                                  <a:pt x="2035" y="1485"/>
                                </a:lnTo>
                                <a:lnTo>
                                  <a:pt x="1981" y="1443"/>
                                </a:lnTo>
                                <a:lnTo>
                                  <a:pt x="1930" y="1399"/>
                                </a:lnTo>
                                <a:lnTo>
                                  <a:pt x="1880" y="1352"/>
                                </a:lnTo>
                                <a:lnTo>
                                  <a:pt x="1833" y="1303"/>
                                </a:lnTo>
                                <a:lnTo>
                                  <a:pt x="1788" y="1251"/>
                                </a:lnTo>
                                <a:lnTo>
                                  <a:pt x="1746" y="1197"/>
                                </a:lnTo>
                                <a:lnTo>
                                  <a:pt x="1706" y="1141"/>
                                </a:lnTo>
                                <a:lnTo>
                                  <a:pt x="1669" y="1082"/>
                                </a:lnTo>
                                <a:lnTo>
                                  <a:pt x="1634" y="1021"/>
                                </a:lnTo>
                                <a:lnTo>
                                  <a:pt x="1602" y="958"/>
                                </a:lnTo>
                                <a:lnTo>
                                  <a:pt x="1573" y="894"/>
                                </a:lnTo>
                                <a:lnTo>
                                  <a:pt x="1546" y="827"/>
                                </a:lnTo>
                                <a:lnTo>
                                  <a:pt x="1523" y="758"/>
                                </a:lnTo>
                                <a:lnTo>
                                  <a:pt x="1502" y="688"/>
                                </a:lnTo>
                                <a:lnTo>
                                  <a:pt x="1484" y="615"/>
                                </a:lnTo>
                                <a:lnTo>
                                  <a:pt x="1470" y="541"/>
                                </a:lnTo>
                                <a:lnTo>
                                  <a:pt x="1458" y="466"/>
                                </a:lnTo>
                                <a:lnTo>
                                  <a:pt x="1450" y="389"/>
                                </a:lnTo>
                                <a:lnTo>
                                  <a:pt x="1445" y="310"/>
                                </a:lnTo>
                                <a:lnTo>
                                  <a:pt x="1443" y="230"/>
                                </a:lnTo>
                                <a:lnTo>
                                  <a:pt x="1443" y="0"/>
                                </a:lnTo>
                                <a:lnTo>
                                  <a:pt x="0" y="0"/>
                                </a:lnTo>
                                <a:lnTo>
                                  <a:pt x="0" y="230"/>
                                </a:lnTo>
                                <a:lnTo>
                                  <a:pt x="1" y="307"/>
                                </a:lnTo>
                                <a:lnTo>
                                  <a:pt x="4" y="384"/>
                                </a:lnTo>
                                <a:lnTo>
                                  <a:pt x="8" y="460"/>
                                </a:lnTo>
                                <a:lnTo>
                                  <a:pt x="15" y="536"/>
                                </a:lnTo>
                                <a:lnTo>
                                  <a:pt x="23" y="611"/>
                                </a:lnTo>
                                <a:lnTo>
                                  <a:pt x="34" y="685"/>
                                </a:lnTo>
                                <a:lnTo>
                                  <a:pt x="46" y="758"/>
                                </a:lnTo>
                                <a:lnTo>
                                  <a:pt x="59" y="831"/>
                                </a:lnTo>
                                <a:lnTo>
                                  <a:pt x="75" y="904"/>
                                </a:lnTo>
                                <a:lnTo>
                                  <a:pt x="92" y="975"/>
                                </a:lnTo>
                                <a:lnTo>
                                  <a:pt x="111" y="1046"/>
                                </a:lnTo>
                                <a:lnTo>
                                  <a:pt x="132" y="1116"/>
                                </a:lnTo>
                                <a:lnTo>
                                  <a:pt x="154" y="1185"/>
                                </a:lnTo>
                                <a:lnTo>
                                  <a:pt x="178" y="1253"/>
                                </a:lnTo>
                                <a:lnTo>
                                  <a:pt x="204" y="1321"/>
                                </a:lnTo>
                                <a:lnTo>
                                  <a:pt x="231" y="1387"/>
                                </a:lnTo>
                                <a:lnTo>
                                  <a:pt x="259" y="1453"/>
                                </a:lnTo>
                                <a:lnTo>
                                  <a:pt x="290" y="1518"/>
                                </a:lnTo>
                                <a:lnTo>
                                  <a:pt x="322" y="1582"/>
                                </a:lnTo>
                                <a:lnTo>
                                  <a:pt x="355" y="1645"/>
                                </a:lnTo>
                                <a:lnTo>
                                  <a:pt x="390" y="1707"/>
                                </a:lnTo>
                                <a:lnTo>
                                  <a:pt x="426" y="1768"/>
                                </a:lnTo>
                                <a:lnTo>
                                  <a:pt x="463" y="1828"/>
                                </a:lnTo>
                                <a:lnTo>
                                  <a:pt x="503" y="1887"/>
                                </a:lnTo>
                                <a:lnTo>
                                  <a:pt x="543" y="1945"/>
                                </a:lnTo>
                                <a:lnTo>
                                  <a:pt x="585" y="2001"/>
                                </a:lnTo>
                                <a:lnTo>
                                  <a:pt x="628" y="2057"/>
                                </a:lnTo>
                                <a:lnTo>
                                  <a:pt x="673" y="2112"/>
                                </a:lnTo>
                                <a:lnTo>
                                  <a:pt x="719" y="2165"/>
                                </a:lnTo>
                                <a:lnTo>
                                  <a:pt x="766" y="2217"/>
                                </a:lnTo>
                                <a:lnTo>
                                  <a:pt x="814" y="2268"/>
                                </a:lnTo>
                                <a:lnTo>
                                  <a:pt x="864" y="2318"/>
                                </a:lnTo>
                                <a:lnTo>
                                  <a:pt x="915" y="2367"/>
                                </a:lnTo>
                                <a:lnTo>
                                  <a:pt x="967" y="2414"/>
                                </a:lnTo>
                                <a:lnTo>
                                  <a:pt x="1020" y="2460"/>
                                </a:lnTo>
                                <a:lnTo>
                                  <a:pt x="1074" y="2504"/>
                                </a:lnTo>
                                <a:lnTo>
                                  <a:pt x="1130" y="2548"/>
                                </a:lnTo>
                                <a:lnTo>
                                  <a:pt x="1186" y="2590"/>
                                </a:lnTo>
                                <a:lnTo>
                                  <a:pt x="1244" y="2630"/>
                                </a:lnTo>
                                <a:lnTo>
                                  <a:pt x="1303" y="2670"/>
                                </a:lnTo>
                                <a:lnTo>
                                  <a:pt x="1363" y="2707"/>
                                </a:lnTo>
                                <a:lnTo>
                                  <a:pt x="1424" y="2744"/>
                                </a:lnTo>
                                <a:lnTo>
                                  <a:pt x="1485" y="2779"/>
                                </a:lnTo>
                                <a:lnTo>
                                  <a:pt x="1548" y="2812"/>
                                </a:lnTo>
                                <a:lnTo>
                                  <a:pt x="1612" y="2844"/>
                                </a:lnTo>
                                <a:lnTo>
                                  <a:pt x="1677" y="2874"/>
                                </a:lnTo>
                                <a:lnTo>
                                  <a:pt x="1742" y="2903"/>
                                </a:lnTo>
                                <a:lnTo>
                                  <a:pt x="1809" y="2931"/>
                                </a:lnTo>
                                <a:lnTo>
                                  <a:pt x="1876" y="2956"/>
                                </a:lnTo>
                                <a:lnTo>
                                  <a:pt x="1945" y="2980"/>
                                </a:lnTo>
                                <a:lnTo>
                                  <a:pt x="2014" y="3003"/>
                                </a:lnTo>
                                <a:lnTo>
                                  <a:pt x="2083" y="3023"/>
                                </a:lnTo>
                                <a:lnTo>
                                  <a:pt x="2154" y="3042"/>
                                </a:lnTo>
                                <a:lnTo>
                                  <a:pt x="2226" y="3060"/>
                                </a:lnTo>
                                <a:lnTo>
                                  <a:pt x="2298" y="3075"/>
                                </a:lnTo>
                                <a:lnTo>
                                  <a:pt x="2371" y="3089"/>
                                </a:lnTo>
                                <a:lnTo>
                                  <a:pt x="2444" y="3101"/>
                                </a:lnTo>
                                <a:lnTo>
                                  <a:pt x="2518" y="3112"/>
                                </a:lnTo>
                                <a:lnTo>
                                  <a:pt x="2593" y="3120"/>
                                </a:lnTo>
                                <a:lnTo>
                                  <a:pt x="2669" y="3127"/>
                                </a:lnTo>
                                <a:lnTo>
                                  <a:pt x="2745" y="3131"/>
                                </a:lnTo>
                                <a:lnTo>
                                  <a:pt x="2822" y="3134"/>
                                </a:lnTo>
                                <a:lnTo>
                                  <a:pt x="2899" y="3135"/>
                                </a:lnTo>
                                <a:lnTo>
                                  <a:pt x="2976" y="3134"/>
                                </a:lnTo>
                                <a:lnTo>
                                  <a:pt x="3053" y="3131"/>
                                </a:lnTo>
                                <a:lnTo>
                                  <a:pt x="3130" y="3127"/>
                                </a:lnTo>
                                <a:lnTo>
                                  <a:pt x="3205" y="3120"/>
                                </a:lnTo>
                                <a:lnTo>
                                  <a:pt x="3281" y="3112"/>
                                </a:lnTo>
                                <a:lnTo>
                                  <a:pt x="3355" y="3101"/>
                                </a:lnTo>
                                <a:lnTo>
                                  <a:pt x="3429" y="3089"/>
                                </a:lnTo>
                                <a:lnTo>
                                  <a:pt x="3502" y="3075"/>
                                </a:lnTo>
                                <a:lnTo>
                                  <a:pt x="3574" y="3060"/>
                                </a:lnTo>
                                <a:lnTo>
                                  <a:pt x="3646" y="3042"/>
                                </a:lnTo>
                                <a:lnTo>
                                  <a:pt x="3717" y="3023"/>
                                </a:lnTo>
                                <a:lnTo>
                                  <a:pt x="3787" y="3003"/>
                                </a:lnTo>
                                <a:lnTo>
                                  <a:pt x="3856" y="2980"/>
                                </a:lnTo>
                                <a:lnTo>
                                  <a:pt x="3925" y="2956"/>
                                </a:lnTo>
                                <a:lnTo>
                                  <a:pt x="3992" y="2931"/>
                                </a:lnTo>
                                <a:lnTo>
                                  <a:pt x="4059" y="2903"/>
                                </a:lnTo>
                                <a:lnTo>
                                  <a:pt x="4125" y="2874"/>
                                </a:lnTo>
                                <a:lnTo>
                                  <a:pt x="4189" y="2844"/>
                                </a:lnTo>
                                <a:lnTo>
                                  <a:pt x="4253" y="2812"/>
                                </a:lnTo>
                                <a:lnTo>
                                  <a:pt x="4316" y="2779"/>
                                </a:lnTo>
                                <a:lnTo>
                                  <a:pt x="4378" y="2744"/>
                                </a:lnTo>
                                <a:lnTo>
                                  <a:pt x="4439" y="2707"/>
                                </a:lnTo>
                                <a:lnTo>
                                  <a:pt x="4499" y="2670"/>
                                </a:lnTo>
                                <a:lnTo>
                                  <a:pt x="4558" y="2630"/>
                                </a:lnTo>
                                <a:lnTo>
                                  <a:pt x="4616" y="2590"/>
                                </a:lnTo>
                                <a:lnTo>
                                  <a:pt x="4673" y="2548"/>
                                </a:lnTo>
                                <a:lnTo>
                                  <a:pt x="4728" y="2504"/>
                                </a:lnTo>
                                <a:lnTo>
                                  <a:pt x="4783" y="2460"/>
                                </a:lnTo>
                                <a:lnTo>
                                  <a:pt x="4836" y="2414"/>
                                </a:lnTo>
                                <a:lnTo>
                                  <a:pt x="4888" y="2367"/>
                                </a:lnTo>
                                <a:lnTo>
                                  <a:pt x="4939" y="2318"/>
                                </a:lnTo>
                                <a:lnTo>
                                  <a:pt x="4989" y="2268"/>
                                </a:lnTo>
                                <a:lnTo>
                                  <a:pt x="5037" y="2217"/>
                                </a:lnTo>
                                <a:lnTo>
                                  <a:pt x="5085" y="2165"/>
                                </a:lnTo>
                                <a:lnTo>
                                  <a:pt x="5130" y="2112"/>
                                </a:lnTo>
                                <a:lnTo>
                                  <a:pt x="5175" y="2057"/>
                                </a:lnTo>
                                <a:lnTo>
                                  <a:pt x="5218" y="2001"/>
                                </a:lnTo>
                                <a:lnTo>
                                  <a:pt x="5260" y="1945"/>
                                </a:lnTo>
                                <a:lnTo>
                                  <a:pt x="5301" y="1887"/>
                                </a:lnTo>
                                <a:lnTo>
                                  <a:pt x="5340" y="1828"/>
                                </a:lnTo>
                                <a:lnTo>
                                  <a:pt x="5378" y="1768"/>
                                </a:lnTo>
                                <a:lnTo>
                                  <a:pt x="5414" y="1707"/>
                                </a:lnTo>
                                <a:lnTo>
                                  <a:pt x="5449" y="1645"/>
                                </a:lnTo>
                                <a:lnTo>
                                  <a:pt x="5482" y="1582"/>
                                </a:lnTo>
                                <a:lnTo>
                                  <a:pt x="5514" y="1518"/>
                                </a:lnTo>
                                <a:lnTo>
                                  <a:pt x="5544" y="1453"/>
                                </a:lnTo>
                                <a:lnTo>
                                  <a:pt x="5573" y="1387"/>
                                </a:lnTo>
                                <a:lnTo>
                                  <a:pt x="5600" y="1321"/>
                                </a:lnTo>
                                <a:lnTo>
                                  <a:pt x="5626" y="1253"/>
                                </a:lnTo>
                                <a:lnTo>
                                  <a:pt x="5649" y="1185"/>
                                </a:lnTo>
                                <a:lnTo>
                                  <a:pt x="5672" y="1116"/>
                                </a:lnTo>
                                <a:lnTo>
                                  <a:pt x="5692" y="1046"/>
                                </a:lnTo>
                                <a:lnTo>
                                  <a:pt x="5711" y="975"/>
                                </a:lnTo>
                                <a:lnTo>
                                  <a:pt x="5729" y="904"/>
                                </a:lnTo>
                                <a:lnTo>
                                  <a:pt x="5744" y="831"/>
                                </a:lnTo>
                                <a:lnTo>
                                  <a:pt x="5758" y="758"/>
                                </a:lnTo>
                                <a:lnTo>
                                  <a:pt x="5770" y="685"/>
                                </a:lnTo>
                                <a:lnTo>
                                  <a:pt x="5780" y="611"/>
                                </a:lnTo>
                                <a:lnTo>
                                  <a:pt x="5789" y="536"/>
                                </a:lnTo>
                                <a:lnTo>
                                  <a:pt x="5795" y="460"/>
                                </a:lnTo>
                                <a:lnTo>
                                  <a:pt x="5800" y="384"/>
                                </a:lnTo>
                                <a:lnTo>
                                  <a:pt x="5803" y="307"/>
                                </a:lnTo>
                                <a:lnTo>
                                  <a:pt x="5804" y="230"/>
                                </a:lnTo>
                                <a:lnTo>
                                  <a:pt x="58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docshapegroup12"/>
                        <wpg:cNvGrpSpPr>
                          <a:grpSpLocks/>
                        </wpg:cNvGrpSpPr>
                        <wpg:grpSpPr bwMode="auto">
                          <a:xfrm>
                            <a:off x="1231436" y="6674"/>
                            <a:ext cx="2458800" cy="1872000"/>
                            <a:chOff x="0" y="0"/>
                            <a:chExt cx="3874" cy="2949"/>
                          </a:xfrm>
                        </wpg:grpSpPr>
                        <wps:wsp>
                          <wps:cNvPr id="19" name="docshape13"/>
                          <wps:cNvSpPr>
                            <a:spLocks/>
                          </wps:cNvSpPr>
                          <wps:spPr bwMode="auto">
                            <a:xfrm>
                              <a:off x="0" y="0"/>
                              <a:ext cx="3874" cy="2949"/>
                            </a:xfrm>
                            <a:custGeom>
                              <a:avLst/>
                              <a:gdLst>
                                <a:gd name="T0" fmla="*/ 3874 w 3874"/>
                                <a:gd name="T1" fmla="*/ 0 h 2949"/>
                                <a:gd name="T2" fmla="*/ 2517 w 3874"/>
                                <a:gd name="T3" fmla="*/ 0 h 2949"/>
                                <a:gd name="T4" fmla="*/ 2517 w 3874"/>
                                <a:gd name="T5" fmla="*/ 2005 h 2949"/>
                                <a:gd name="T6" fmla="*/ 1508 w 3874"/>
                                <a:gd name="T7" fmla="*/ 0 h 2949"/>
                                <a:gd name="T8" fmla="*/ 0 w 3874"/>
                                <a:gd name="T9" fmla="*/ 0 h 2949"/>
                                <a:gd name="T10" fmla="*/ 1524 w 3874"/>
                                <a:gd name="T11" fmla="*/ 2948 h 2949"/>
                                <a:gd name="T12" fmla="*/ 3874 w 3874"/>
                                <a:gd name="T13" fmla="*/ 2948 h 2949"/>
                                <a:gd name="T14" fmla="*/ 3874 w 3874"/>
                                <a:gd name="T15" fmla="*/ 0 h 29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74" h="2949">
                                  <a:moveTo>
                                    <a:pt x="3874" y="0"/>
                                  </a:moveTo>
                                  <a:lnTo>
                                    <a:pt x="2517" y="0"/>
                                  </a:lnTo>
                                  <a:lnTo>
                                    <a:pt x="2517" y="2005"/>
                                  </a:lnTo>
                                  <a:lnTo>
                                    <a:pt x="1508" y="0"/>
                                  </a:lnTo>
                                  <a:lnTo>
                                    <a:pt x="0" y="0"/>
                                  </a:lnTo>
                                  <a:lnTo>
                                    <a:pt x="1524" y="2948"/>
                                  </a:lnTo>
                                  <a:lnTo>
                                    <a:pt x="3874" y="2948"/>
                                  </a:lnTo>
                                  <a:lnTo>
                                    <a:pt x="38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docshape11"/>
                        <wps:cNvSpPr>
                          <a:spLocks/>
                        </wps:cNvSpPr>
                        <wps:spPr bwMode="auto">
                          <a:xfrm>
                            <a:off x="0" y="0"/>
                            <a:ext cx="895985" cy="187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8038C7" id="Groupe 4" o:spid="_x0000_s1026" style="position:absolute;margin-left:134.8pt;margin-top:-47.5pt;width:194.2pt;height:224.15pt;z-index:251711488;mso-width-relative:margin;mso-height-relative:margin" coordsize="36902,46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">
                <v:shape id="docshape14" o:spid="_x0000_s1027" style="position:absolute;top:26097;width:36855;height:19913;visibility:visible;mso-wrap-style:square;v-text-anchor:top" coordsize="5804,3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" path="m5804,l4361,r,230l4359,310r-5,79l4346,466r-12,75l4319,615r-17,73l4281,758r-24,69l4231,894r-30,64l4169,1021r-34,61l4097,1141r-40,56l4015,1251r-45,52l3923,1352r-50,47l3821,1443r-54,42l3711,1524r-58,36l3593,1594r-62,31l3468,1652r-66,25l3335,1698r-69,19l3195,1732r-72,12l3050,1753r-75,5l2899,1760r-76,-2l2749,1753r-73,-9l2604,1732r-70,-15l2466,1698r-67,-21l2334,1652r-64,-27l2208,1594r-59,-34l2091,1524r-56,-39l1981,1443r-51,-44l1880,1352r-47,-49l1788,1251r-42,-54l1706,1141r-37,-59l1634,1021r-32,-63l1573,894r-27,-67l1523,758r-21,-70l1484,615r-14,-74l1458,466r-8,-77l1445,310r-2,-80l1443,,,,,230r1,77l4,384r4,76l15,536r8,75l34,685r12,73l59,831r16,73l92,975r19,71l132,1116r22,69l178,1253r26,68l231,1387r28,66l290,1518r32,64l355,1645r35,62l426,1768r37,60l503,1887r40,58l585,2001r43,56l673,2112r46,53l766,2217r48,51l864,2318r51,49l967,2414r53,46l1074,2504r56,44l1186,2590r58,40l1303,2670r60,37l1424,2744r61,35l1548,2812r64,32l1677,2874r65,29l1809,2931r67,25l1945,2980r69,23l2083,3023r71,19l2226,3060r72,15l2371,3089r73,12l2518,3112r75,8l2669,3127r76,4l2822,3134r77,1l2976,3134r77,-3l3130,3127r75,-7l3281,3112r74,-11l3429,3089r73,-14l3574,3060r72,-18l3717,3023r70,-20l3856,2980r69,-24l3992,2931r67,-28l4125,2874r64,-30l4253,2812r63,-33l4378,2744r61,-37l4499,2670r59,-40l4616,2590r57,-42l4728,2504r55,-44l4836,2414r52,-47l4939,2318r50,-50l5037,2217r48,-52l5130,2112r45,-55l5218,2001r42,-56l5301,1887r39,-59l5378,1768r36,-61l5449,1645r33,-63l5514,1518r30,-65l5573,1387r27,-66l5626,1253r23,-68l5672,1116r20,-70l5711,975r18,-71l5744,831r14,-73l5770,685r10,-74l5789,536r6,-76l5800,384r3,-77l5804,230,5804,xe" stroked="f">
                  <v:path arrowok="t" o:connecttype="custom" o:connectlocs="2767965,329565;2742565,523240;2686685,700405;2601595,857250;2491105,991235;2356485,1100455;2202180,1181735;2028825,1232535;1840865,1250315;1653540,1232535;1482090,1181735;1327785,1100455;1193800,991235;1083310,857250;998855,700405;942340,523240;917575,329565;0,278765;9525,473075;37465,660400;83820,841375;146685,1013460;225425,1177290;319405,1330960;427355,1473835;548640,1604645;681990,1722755;827405,1828165;982980,1918335;1148715,1993900;1322705,2052320;1505585,2094230;1694815,2118360;1889760,2122805;2083435,2108835;2269490,2075815;2448560,2025015;2619375,1957705;2780030,1875155;2931160,1777365;3070860,1665605;3198495,1540510;3313430,1403350;3415030,1255395;3501390,1096645;3572510,928370;3626485,751840;3663950,567690;3683000,376555" o:connectangles="0,0,0,0,0,0,0,0,0,0,0,0,0,0,0,0,0,0,0,0,0,0,0,0,0,0,0,0,0,0,0,0,0,0,0,0,0,0,0,0,0,0,0,0,0,0,0,0,0"/>
                </v:shape>
                <v:group id="docshapegroup12" o:spid="_x0000_s1028" style="position:absolute;left:12314;top:66;width:24588;height:18720" coordsize="3874,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docshape13" o:spid="_x0000_s1029" style="position:absolute;width:3874;height:2949;visibility:visible;mso-wrap-style:square;v-text-anchor:top" coordsize="3874,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" path="m3874,l2517,r,2005l1508,,,,1524,2948r2350,l3874,xe" stroked="f">
                    <v:path arrowok="t" o:connecttype="custom" o:connectlocs="3874,0;2517,0;2517,2005;1508,0;0,0;1524,2948;3874,2948;3874,0" o:connectangles="0,0,0,0,0,0,0,0"/>
                  </v:shape>
                </v:group>
                <v:rect id="docshape11" o:spid="_x0000_s1030" style="position:absolute;width:8959;height:18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" stroked="f">
                  <v:path arrowok="t"/>
                </v:rect>
              </v:group>
            </w:pict>
          </mc:Fallback>
        </mc:AlternateContent>
      </w:r>
      <w:r w:rsidR="00CD51A9">
        <w:rPr>
          <w:noProof/>
          <w:lang w:eastAsia="fr-FR"/>
        </w:rPr>
        <mc:AlternateContent>
          <mc:Choice Requires="wps">
            <w:drawing>
              <wp:anchor distT="0" distB="0" distL="114300" distR="114300" simplePos="0" relativeHeight="251726848" behindDoc="0" locked="1" layoutInCell="1" allowOverlap="0" wp14:anchorId="14776A11" wp14:editId="092AF7FA">
                <wp:simplePos x="0" y="0"/>
                <wp:positionH relativeFrom="page">
                  <wp:posOffset>-290830</wp:posOffset>
                </wp:positionH>
                <wp:positionV relativeFrom="margin">
                  <wp:posOffset>2638425</wp:posOffset>
                </wp:positionV>
                <wp:extent cx="7854315" cy="5855335"/>
                <wp:effectExtent l="0" t="0" r="0" b="0"/>
                <wp:wrapThrough wrapText="bothSides">
                  <wp:wrapPolygon edited="0">
                    <wp:start x="0" y="0"/>
                    <wp:lineTo x="0" y="21551"/>
                    <wp:lineTo x="21549" y="21551"/>
                    <wp:lineTo x="21549" y="0"/>
                    <wp:lineTo x="0" y="0"/>
                  </wp:wrapPolygon>
                </wp:wrapThrough>
                <wp:docPr id="9" name="Zone de text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854315" cy="5855335"/>
                        </a:xfrm>
                        <a:prstGeom prst="rect">
                          <a:avLst/>
                        </a:prstGeom>
                        <a:solidFill>
                          <a:schemeClr val="bg1"/>
                        </a:solidFill>
                        <a:ln w="6350">
                          <a:noFill/>
                        </a:ln>
                      </wps:spPr>
                      <wps:txbx>
                        <w:txbxContent>
                          <w:p w14:paraId="682F02DC" w14:textId="22DF3C59" w:rsidR="003418EC" w:rsidRPr="001F3A28" w:rsidRDefault="003418EC" w:rsidP="001F3A28">
                            <w:pPr>
                              <w:pStyle w:val="Titredudocument"/>
                              <w:spacing w:before="0" w:after="0" w:line="1120" w:lineRule="exact"/>
                              <w:ind w:right="335"/>
                              <w:jc w:val="center"/>
                              <w:rPr>
                                <w:sz w:val="96"/>
                                <w:szCs w:val="96"/>
                              </w:rPr>
                            </w:pPr>
                            <w:r w:rsidRPr="001F3A28">
                              <w:rPr>
                                <w:sz w:val="96"/>
                                <w:szCs w:val="96"/>
                              </w:rPr>
                              <w:t>Agrégation externe Lettres Classiques</w:t>
                            </w:r>
                          </w:p>
                          <w:p w14:paraId="4A6AB47C" w14:textId="24BFCC5E" w:rsidR="003418EC" w:rsidRPr="001F3A28" w:rsidRDefault="003418EC" w:rsidP="001F3A28">
                            <w:pPr>
                              <w:pStyle w:val="Titredudocument"/>
                              <w:spacing w:before="0" w:after="0" w:line="276" w:lineRule="auto"/>
                              <w:ind w:right="335"/>
                              <w:jc w:val="center"/>
                              <w:rPr>
                                <w:sz w:val="48"/>
                                <w:szCs w:val="48"/>
                              </w:rPr>
                            </w:pPr>
                            <w:proofErr w:type="gramStart"/>
                            <w:r w:rsidRPr="001F3A28">
                              <w:rPr>
                                <w:sz w:val="48"/>
                                <w:szCs w:val="48"/>
                              </w:rPr>
                              <w:t>session</w:t>
                            </w:r>
                            <w:proofErr w:type="gramEnd"/>
                            <w:r w:rsidRPr="001F3A28">
                              <w:rPr>
                                <w:sz w:val="48"/>
                                <w:szCs w:val="48"/>
                              </w:rPr>
                              <w:t xml:space="preserve"> 202</w:t>
                            </w:r>
                            <w:r w:rsidR="006D035A">
                              <w:rPr>
                                <w:sz w:val="48"/>
                                <w:szCs w:val="48"/>
                              </w:rPr>
                              <w:t>6</w:t>
                            </w:r>
                          </w:p>
                          <w:p w14:paraId="3E52BC0B" w14:textId="77777777" w:rsidR="003418EC" w:rsidRPr="001F3A28" w:rsidRDefault="003418EC" w:rsidP="001F3A28">
                            <w:pPr>
                              <w:pStyle w:val="Titredudocument"/>
                              <w:spacing w:before="0" w:after="0" w:line="276" w:lineRule="auto"/>
                              <w:ind w:right="335"/>
                              <w:jc w:val="center"/>
                              <w:rPr>
                                <w:sz w:val="44"/>
                                <w:szCs w:val="44"/>
                              </w:rPr>
                            </w:pPr>
                          </w:p>
                          <w:p w14:paraId="5EDE78F9" w14:textId="77777777" w:rsidR="003418EC" w:rsidRDefault="003418EC" w:rsidP="001F3A28">
                            <w:pPr>
                              <w:pStyle w:val="Titredudocument"/>
                              <w:spacing w:before="0" w:after="0" w:line="276" w:lineRule="auto"/>
                              <w:ind w:right="335"/>
                              <w:jc w:val="center"/>
                              <w:rPr>
                                <w:sz w:val="40"/>
                                <w:szCs w:val="40"/>
                              </w:rPr>
                            </w:pPr>
                            <w:r w:rsidRPr="006C6824">
                              <w:rPr>
                                <w:rFonts w:ascii="Times New Roman" w:hAnsi="Times New Roman"/>
                                <w:b w:val="0"/>
                                <w:noProof/>
                                <w:sz w:val="28"/>
                                <w:lang w:eastAsia="fr-FR"/>
                              </w:rPr>
                              <w:drawing>
                                <wp:inline distT="0" distB="0" distL="0" distR="0" wp14:anchorId="205CC2DB" wp14:editId="21AC087A">
                                  <wp:extent cx="3008630" cy="1629832"/>
                                  <wp:effectExtent l="0" t="0" r="0" b="0"/>
                                  <wp:docPr id="20" name="Image 20" descr="Disque dur:Users:thevenet-l:Pictures:tableaux:The_Tomb_of_the_Diver_-_Paestum_-_Ital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thevenet-l:Pictures:tableaux:The_Tomb_of_the_Diver_-_Paestum_-_Italy - copie.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09377" cy="1630237"/>
                                          </a:xfrm>
                                          <a:prstGeom prst="rect">
                                            <a:avLst/>
                                          </a:prstGeom>
                                          <a:noFill/>
                                          <a:ln>
                                            <a:noFill/>
                                          </a:ln>
                                        </pic:spPr>
                                      </pic:pic>
                                    </a:graphicData>
                                  </a:graphic>
                                </wp:inline>
                              </w:drawing>
                            </w:r>
                          </w:p>
                          <w:p w14:paraId="6AA51783" w14:textId="0704D14F" w:rsidR="003418EC" w:rsidRPr="001F3A28" w:rsidRDefault="003418EC" w:rsidP="001F3A28">
                            <w:pPr>
                              <w:pStyle w:val="Titredudocument"/>
                              <w:spacing w:before="0" w:after="0" w:line="276" w:lineRule="auto"/>
                              <w:ind w:right="335"/>
                              <w:jc w:val="center"/>
                              <w:rPr>
                                <w:sz w:val="40"/>
                                <w:szCs w:val="40"/>
                              </w:rPr>
                            </w:pPr>
                            <w:r w:rsidRPr="001F3A28">
                              <w:rPr>
                                <w:sz w:val="44"/>
                                <w:szCs w:val="44"/>
                              </w:rPr>
                              <w:br/>
                            </w:r>
                            <w:r w:rsidRPr="001F3A28">
                              <w:rPr>
                                <w:sz w:val="40"/>
                                <w:szCs w:val="40"/>
                              </w:rPr>
                              <w:t>Master 2 Arts Lettres Civilisation</w:t>
                            </w:r>
                          </w:p>
                          <w:p w14:paraId="0BFB86B3" w14:textId="5077E0A6" w:rsidR="003418EC" w:rsidRDefault="003418EC" w:rsidP="001F3A28">
                            <w:pPr>
                              <w:pStyle w:val="Soustitredudocetoudate"/>
                              <w:spacing w:after="0" w:line="276" w:lineRule="auto"/>
                              <w:rPr>
                                <w:sz w:val="40"/>
                                <w:szCs w:val="40"/>
                              </w:rPr>
                            </w:pPr>
                            <w:r w:rsidRPr="001F3A28">
                              <w:rPr>
                                <w:sz w:val="40"/>
                                <w:szCs w:val="40"/>
                              </w:rPr>
                              <w:t>Parcours PSE (Pr</w:t>
                            </w:r>
                            <w:r w:rsidRPr="001F3A28">
                              <w:rPr>
                                <w:sz w:val="40"/>
                                <w:szCs w:val="40"/>
                              </w:rPr>
                              <w:t>é</w:t>
                            </w:r>
                            <w:r w:rsidRPr="001F3A28">
                              <w:rPr>
                                <w:sz w:val="40"/>
                                <w:szCs w:val="40"/>
                              </w:rPr>
                              <w:t>paration Sup</w:t>
                            </w:r>
                            <w:r w:rsidRPr="001F3A28">
                              <w:rPr>
                                <w:sz w:val="40"/>
                                <w:szCs w:val="40"/>
                              </w:rPr>
                              <w:t>é</w:t>
                            </w:r>
                            <w:r w:rsidRPr="001F3A28">
                              <w:rPr>
                                <w:sz w:val="40"/>
                                <w:szCs w:val="40"/>
                              </w:rPr>
                              <w:t xml:space="preserve">rieure </w:t>
                            </w:r>
                            <w:r w:rsidRPr="001F3A28">
                              <w:rPr>
                                <w:sz w:val="40"/>
                                <w:szCs w:val="40"/>
                              </w:rPr>
                              <w:t>à</w:t>
                            </w:r>
                            <w:r w:rsidRPr="001F3A28">
                              <w:rPr>
                                <w:sz w:val="40"/>
                                <w:szCs w:val="40"/>
                              </w:rPr>
                              <w:t xml:space="preserve"> l</w:t>
                            </w:r>
                            <w:r w:rsidRPr="001F3A28">
                              <w:rPr>
                                <w:sz w:val="40"/>
                                <w:szCs w:val="40"/>
                              </w:rPr>
                              <w:t>’</w:t>
                            </w:r>
                            <w:r w:rsidRPr="001F3A28">
                              <w:rPr>
                                <w:sz w:val="40"/>
                                <w:szCs w:val="40"/>
                              </w:rPr>
                              <w:t>Enseignement)</w:t>
                            </w:r>
                          </w:p>
                          <w:p w14:paraId="54D0A983" w14:textId="77777777" w:rsidR="003418EC" w:rsidRPr="001F3A28" w:rsidRDefault="003418EC" w:rsidP="001F3A28">
                            <w:pPr>
                              <w:pStyle w:val="Soustitredudocetoudate"/>
                              <w:spacing w:after="0" w:line="276" w:lineRule="auto"/>
                              <w:rPr>
                                <w:sz w:val="40"/>
                                <w:szCs w:val="40"/>
                              </w:rPr>
                            </w:pPr>
                          </w:p>
                        </w:txbxContent>
                      </wps:txbx>
                      <wps:bodyPr rot="0" spcFirstLastPara="0" vertOverflow="overflow" horzOverflow="overflow" vert="horz" wrap="square" lIns="720000" tIns="216000" rIns="503998" bIns="21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76A11" id="_x0000_t202" coordsize="21600,21600" o:spt="202" path="m,l,21600r21600,l21600,xe">
                <v:stroke joinstyle="miter"/>
                <v:path gradientshapeok="t" o:connecttype="rect"/>
              </v:shapetype>
              <v:shape id="Zone de texte 9" o:spid="_x0000_s1026" type="#_x0000_t202" style="position:absolute;left:0;text-align:left;margin-left:-22.9pt;margin-top:207.75pt;width:618.45pt;height:461.0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" o:allowoverlap="f" fillcolor="white [3212]" stroked="f" strokeweight=".5pt">
                <o:lock v:ext="edit" aspectratio="t"/>
                <v:textbox inset="20mm,6mm,13.99994mm,6mm">
                  <w:txbxContent>
                    <w:p w14:paraId="682F02DC" w14:textId="22DF3C59" w:rsidR="003418EC" w:rsidRPr="001F3A28" w:rsidRDefault="003418EC" w:rsidP="001F3A28">
                      <w:pPr>
                        <w:pStyle w:val="Titredudocument"/>
                        <w:spacing w:before="0" w:after="0" w:line="1120" w:lineRule="exact"/>
                        <w:ind w:right="335"/>
                        <w:jc w:val="center"/>
                        <w:rPr>
                          <w:sz w:val="96"/>
                          <w:szCs w:val="96"/>
                        </w:rPr>
                      </w:pPr>
                      <w:r w:rsidRPr="001F3A28">
                        <w:rPr>
                          <w:sz w:val="96"/>
                          <w:szCs w:val="96"/>
                        </w:rPr>
                        <w:t>Agrégation externe Lettres Classiques</w:t>
                      </w:r>
                    </w:p>
                    <w:p w14:paraId="4A6AB47C" w14:textId="24BFCC5E" w:rsidR="003418EC" w:rsidRPr="001F3A28" w:rsidRDefault="003418EC" w:rsidP="001F3A28">
                      <w:pPr>
                        <w:pStyle w:val="Titredudocument"/>
                        <w:spacing w:before="0" w:after="0" w:line="276" w:lineRule="auto"/>
                        <w:ind w:right="335"/>
                        <w:jc w:val="center"/>
                        <w:rPr>
                          <w:sz w:val="48"/>
                          <w:szCs w:val="48"/>
                        </w:rPr>
                      </w:pPr>
                      <w:proofErr w:type="gramStart"/>
                      <w:r w:rsidRPr="001F3A28">
                        <w:rPr>
                          <w:sz w:val="48"/>
                          <w:szCs w:val="48"/>
                        </w:rPr>
                        <w:t>session</w:t>
                      </w:r>
                      <w:proofErr w:type="gramEnd"/>
                      <w:r w:rsidRPr="001F3A28">
                        <w:rPr>
                          <w:sz w:val="48"/>
                          <w:szCs w:val="48"/>
                        </w:rPr>
                        <w:t xml:space="preserve"> 202</w:t>
                      </w:r>
                      <w:r w:rsidR="006D035A">
                        <w:rPr>
                          <w:sz w:val="48"/>
                          <w:szCs w:val="48"/>
                        </w:rPr>
                        <w:t>6</w:t>
                      </w:r>
                    </w:p>
                    <w:p w14:paraId="3E52BC0B" w14:textId="77777777" w:rsidR="003418EC" w:rsidRPr="001F3A28" w:rsidRDefault="003418EC" w:rsidP="001F3A28">
                      <w:pPr>
                        <w:pStyle w:val="Titredudocument"/>
                        <w:spacing w:before="0" w:after="0" w:line="276" w:lineRule="auto"/>
                        <w:ind w:right="335"/>
                        <w:jc w:val="center"/>
                        <w:rPr>
                          <w:sz w:val="44"/>
                          <w:szCs w:val="44"/>
                        </w:rPr>
                      </w:pPr>
                    </w:p>
                    <w:p w14:paraId="5EDE78F9" w14:textId="77777777" w:rsidR="003418EC" w:rsidRDefault="003418EC" w:rsidP="001F3A28">
                      <w:pPr>
                        <w:pStyle w:val="Titredudocument"/>
                        <w:spacing w:before="0" w:after="0" w:line="276" w:lineRule="auto"/>
                        <w:ind w:right="335"/>
                        <w:jc w:val="center"/>
                        <w:rPr>
                          <w:sz w:val="40"/>
                          <w:szCs w:val="40"/>
                        </w:rPr>
                      </w:pPr>
                      <w:r w:rsidRPr="006C6824">
                        <w:rPr>
                          <w:rFonts w:ascii="Times New Roman" w:hAnsi="Times New Roman"/>
                          <w:b w:val="0"/>
                          <w:noProof/>
                          <w:sz w:val="28"/>
                          <w:lang w:eastAsia="fr-FR"/>
                        </w:rPr>
                        <w:drawing>
                          <wp:inline distT="0" distB="0" distL="0" distR="0" wp14:anchorId="205CC2DB" wp14:editId="21AC087A">
                            <wp:extent cx="3008630" cy="1629832"/>
                            <wp:effectExtent l="0" t="0" r="0" b="0"/>
                            <wp:docPr id="20" name="Image 20" descr="Disque dur:Users:thevenet-l:Pictures:tableaux:The_Tomb_of_the_Diver_-_Paestum_-_Italy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thevenet-l:Pictures:tableaux:The_Tomb_of_the_Diver_-_Paestum_-_Italy - copie.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09377" cy="1630237"/>
                                    </a:xfrm>
                                    <a:prstGeom prst="rect">
                                      <a:avLst/>
                                    </a:prstGeom>
                                    <a:noFill/>
                                    <a:ln>
                                      <a:noFill/>
                                    </a:ln>
                                  </pic:spPr>
                                </pic:pic>
                              </a:graphicData>
                            </a:graphic>
                          </wp:inline>
                        </w:drawing>
                      </w:r>
                    </w:p>
                    <w:p w14:paraId="6AA51783" w14:textId="0704D14F" w:rsidR="003418EC" w:rsidRPr="001F3A28" w:rsidRDefault="003418EC" w:rsidP="001F3A28">
                      <w:pPr>
                        <w:pStyle w:val="Titredudocument"/>
                        <w:spacing w:before="0" w:after="0" w:line="276" w:lineRule="auto"/>
                        <w:ind w:right="335"/>
                        <w:jc w:val="center"/>
                        <w:rPr>
                          <w:sz w:val="40"/>
                          <w:szCs w:val="40"/>
                        </w:rPr>
                      </w:pPr>
                      <w:r w:rsidRPr="001F3A28">
                        <w:rPr>
                          <w:sz w:val="44"/>
                          <w:szCs w:val="44"/>
                        </w:rPr>
                        <w:br/>
                      </w:r>
                      <w:r w:rsidRPr="001F3A28">
                        <w:rPr>
                          <w:sz w:val="40"/>
                          <w:szCs w:val="40"/>
                        </w:rPr>
                        <w:t>Master 2 Arts Lettres Civilisation</w:t>
                      </w:r>
                    </w:p>
                    <w:p w14:paraId="0BFB86B3" w14:textId="5077E0A6" w:rsidR="003418EC" w:rsidRDefault="003418EC" w:rsidP="001F3A28">
                      <w:pPr>
                        <w:pStyle w:val="Soustitredudocetoudate"/>
                        <w:spacing w:after="0" w:line="276" w:lineRule="auto"/>
                        <w:rPr>
                          <w:sz w:val="40"/>
                          <w:szCs w:val="40"/>
                        </w:rPr>
                      </w:pPr>
                      <w:r w:rsidRPr="001F3A28">
                        <w:rPr>
                          <w:sz w:val="40"/>
                          <w:szCs w:val="40"/>
                        </w:rPr>
                        <w:t>Parcours PSE (Pr</w:t>
                      </w:r>
                      <w:r w:rsidRPr="001F3A28">
                        <w:rPr>
                          <w:sz w:val="40"/>
                          <w:szCs w:val="40"/>
                        </w:rPr>
                        <w:t>é</w:t>
                      </w:r>
                      <w:r w:rsidRPr="001F3A28">
                        <w:rPr>
                          <w:sz w:val="40"/>
                          <w:szCs w:val="40"/>
                        </w:rPr>
                        <w:t>paration Sup</w:t>
                      </w:r>
                      <w:r w:rsidRPr="001F3A28">
                        <w:rPr>
                          <w:sz w:val="40"/>
                          <w:szCs w:val="40"/>
                        </w:rPr>
                        <w:t>é</w:t>
                      </w:r>
                      <w:r w:rsidRPr="001F3A28">
                        <w:rPr>
                          <w:sz w:val="40"/>
                          <w:szCs w:val="40"/>
                        </w:rPr>
                        <w:t xml:space="preserve">rieure </w:t>
                      </w:r>
                      <w:r w:rsidRPr="001F3A28">
                        <w:rPr>
                          <w:sz w:val="40"/>
                          <w:szCs w:val="40"/>
                        </w:rPr>
                        <w:t>à</w:t>
                      </w:r>
                      <w:r w:rsidRPr="001F3A28">
                        <w:rPr>
                          <w:sz w:val="40"/>
                          <w:szCs w:val="40"/>
                        </w:rPr>
                        <w:t xml:space="preserve"> l</w:t>
                      </w:r>
                      <w:r w:rsidRPr="001F3A28">
                        <w:rPr>
                          <w:sz w:val="40"/>
                          <w:szCs w:val="40"/>
                        </w:rPr>
                        <w:t>’</w:t>
                      </w:r>
                      <w:r w:rsidRPr="001F3A28">
                        <w:rPr>
                          <w:sz w:val="40"/>
                          <w:szCs w:val="40"/>
                        </w:rPr>
                        <w:t>Enseignement)</w:t>
                      </w:r>
                    </w:p>
                    <w:p w14:paraId="54D0A983" w14:textId="77777777" w:rsidR="003418EC" w:rsidRPr="001F3A28" w:rsidRDefault="003418EC" w:rsidP="001F3A28">
                      <w:pPr>
                        <w:pStyle w:val="Soustitredudocetoudate"/>
                        <w:spacing w:after="0" w:line="276" w:lineRule="auto"/>
                        <w:rPr>
                          <w:sz w:val="40"/>
                          <w:szCs w:val="40"/>
                        </w:rPr>
                      </w:pPr>
                    </w:p>
                  </w:txbxContent>
                </v:textbox>
                <w10:wrap type="through" anchorx="page" anchory="margin"/>
                <w10:anchorlock/>
              </v:shape>
            </w:pict>
          </mc:Fallback>
        </mc:AlternateContent>
      </w:r>
    </w:p>
    <w:p w14:paraId="5FDA5AE0" w14:textId="77777777" w:rsidR="005033C6" w:rsidRPr="005033C6" w:rsidRDefault="005033C6" w:rsidP="005033C6">
      <w:pPr>
        <w:rPr>
          <w:lang w:eastAsia="en-US"/>
        </w:rPr>
      </w:pPr>
    </w:p>
    <w:p w14:paraId="7F59EEBF" w14:textId="77777777" w:rsidR="005033C6" w:rsidRPr="005033C6" w:rsidRDefault="005033C6" w:rsidP="005033C6">
      <w:pPr>
        <w:rPr>
          <w:lang w:eastAsia="en-US"/>
        </w:rPr>
      </w:pPr>
    </w:p>
    <w:p w14:paraId="1C3C4773" w14:textId="77777777" w:rsidR="005033C6" w:rsidRPr="005033C6" w:rsidRDefault="005033C6" w:rsidP="005033C6">
      <w:pPr>
        <w:rPr>
          <w:lang w:eastAsia="en-US"/>
        </w:rPr>
      </w:pPr>
    </w:p>
    <w:p w14:paraId="0B997C81" w14:textId="77777777" w:rsidR="005033C6" w:rsidRPr="005033C6" w:rsidRDefault="005033C6" w:rsidP="005033C6">
      <w:pPr>
        <w:rPr>
          <w:lang w:eastAsia="en-US"/>
        </w:rPr>
      </w:pPr>
    </w:p>
    <w:p w14:paraId="270F3E60" w14:textId="77777777" w:rsidR="005033C6" w:rsidRPr="005033C6" w:rsidRDefault="005033C6" w:rsidP="005033C6">
      <w:pPr>
        <w:rPr>
          <w:lang w:eastAsia="en-US"/>
        </w:rPr>
      </w:pPr>
    </w:p>
    <w:p w14:paraId="3816D8C0" w14:textId="77777777" w:rsidR="005033C6" w:rsidRPr="005033C6" w:rsidRDefault="005033C6" w:rsidP="005033C6">
      <w:pPr>
        <w:rPr>
          <w:lang w:eastAsia="en-US"/>
        </w:rPr>
      </w:pPr>
    </w:p>
    <w:p w14:paraId="371883F5" w14:textId="77777777" w:rsidR="005033C6" w:rsidRPr="005033C6" w:rsidRDefault="005033C6" w:rsidP="005033C6">
      <w:pPr>
        <w:rPr>
          <w:lang w:eastAsia="en-US"/>
        </w:rPr>
      </w:pPr>
    </w:p>
    <w:p w14:paraId="130406F4" w14:textId="77777777" w:rsidR="005033C6" w:rsidRPr="005033C6" w:rsidRDefault="005033C6" w:rsidP="005033C6">
      <w:pPr>
        <w:rPr>
          <w:lang w:eastAsia="en-US"/>
        </w:rPr>
      </w:pPr>
    </w:p>
    <w:p w14:paraId="66776500" w14:textId="61299347" w:rsidR="005033C6" w:rsidRPr="005033C6" w:rsidRDefault="005033C6" w:rsidP="005033C6">
      <w:pPr>
        <w:rPr>
          <w:lang w:eastAsia="en-US"/>
        </w:rPr>
        <w:sectPr w:rsidR="005033C6" w:rsidRPr="005033C6" w:rsidSect="00DB326B">
          <w:headerReference w:type="even" r:id="rId9"/>
          <w:footerReference w:type="even" r:id="rId10"/>
          <w:footerReference w:type="default" r:id="rId11"/>
          <w:footerReference w:type="first" r:id="rId12"/>
          <w:type w:val="continuous"/>
          <w:pgSz w:w="11901" w:h="16817" w:code="9"/>
          <w:pgMar w:top="1440" w:right="1077" w:bottom="1134" w:left="1134" w:header="794" w:footer="924" w:gutter="0"/>
          <w:pgNumType w:start="1"/>
          <w:cols w:space="720"/>
          <w:titlePg/>
          <w:docGrid w:linePitch="381"/>
        </w:sectPr>
      </w:pPr>
    </w:p>
    <w:p w14:paraId="393AFFAF" w14:textId="6A208245" w:rsidR="001F3A28" w:rsidRPr="00EC5653" w:rsidRDefault="001F3A28" w:rsidP="001F3A28">
      <w:pPr>
        <w:pStyle w:val="Titre1"/>
        <w:spacing w:before="240"/>
        <w:rPr>
          <w:sz w:val="40"/>
          <w:szCs w:val="40"/>
        </w:rPr>
      </w:pPr>
      <w:r w:rsidRPr="00EC5653">
        <w:rPr>
          <w:sz w:val="40"/>
          <w:szCs w:val="40"/>
        </w:rPr>
        <w:lastRenderedPageBreak/>
        <w:t>Présentation du département</w:t>
      </w:r>
      <w:r w:rsidR="00EC5653" w:rsidRPr="00EC5653">
        <w:rPr>
          <w:sz w:val="40"/>
          <w:szCs w:val="40"/>
        </w:rPr>
        <w:t xml:space="preserve"> </w:t>
      </w:r>
      <w:r w:rsidRPr="00EC5653">
        <w:rPr>
          <w:sz w:val="40"/>
          <w:szCs w:val="40"/>
        </w:rPr>
        <w:t>de Lettres Anciennes</w:t>
      </w:r>
    </w:p>
    <w:p w14:paraId="6B9CAEEF" w14:textId="77777777" w:rsidR="001F3A28" w:rsidRDefault="001F3A28" w:rsidP="001F3A28">
      <w:pPr>
        <w:pStyle w:val="Titre2"/>
      </w:pPr>
    </w:p>
    <w:p w14:paraId="783A0B0C" w14:textId="0B7D93D3" w:rsidR="001F3A28" w:rsidRDefault="001F3A28" w:rsidP="008802FE">
      <w:pPr>
        <w:pStyle w:val="Titre2"/>
        <w:ind w:left="567"/>
      </w:pPr>
      <w:r>
        <w:t>Adresse</w:t>
      </w:r>
    </w:p>
    <w:p w14:paraId="17119E56" w14:textId="77777777" w:rsidR="001F3A28" w:rsidRPr="00AF4CB0" w:rsidRDefault="001F3A28" w:rsidP="008802FE">
      <w:pPr>
        <w:pStyle w:val="Textbody"/>
        <w:ind w:left="567"/>
        <w:rPr>
          <w:sz w:val="28"/>
          <w:szCs w:val="28"/>
        </w:rPr>
      </w:pPr>
      <w:r w:rsidRPr="00AF4CB0">
        <w:rPr>
          <w:sz w:val="28"/>
          <w:szCs w:val="28"/>
        </w:rPr>
        <w:t>U.F.R. Lettres et Langages</w:t>
      </w:r>
    </w:p>
    <w:p w14:paraId="19F41320" w14:textId="77777777" w:rsidR="001F3A28" w:rsidRPr="00AF4CB0" w:rsidRDefault="001F3A28" w:rsidP="008802FE">
      <w:pPr>
        <w:pStyle w:val="Textbody"/>
        <w:ind w:left="567"/>
        <w:rPr>
          <w:sz w:val="28"/>
          <w:szCs w:val="28"/>
        </w:rPr>
      </w:pPr>
      <w:r w:rsidRPr="00AF4CB0">
        <w:rPr>
          <w:sz w:val="28"/>
          <w:szCs w:val="28"/>
        </w:rPr>
        <w:t>Département de Lettres Anciennes</w:t>
      </w:r>
    </w:p>
    <w:p w14:paraId="438E69D9" w14:textId="77777777" w:rsidR="001F3A28" w:rsidRPr="00AF4CB0" w:rsidRDefault="001F3A28" w:rsidP="008802FE">
      <w:pPr>
        <w:pStyle w:val="Textbody"/>
        <w:ind w:left="567"/>
        <w:rPr>
          <w:sz w:val="28"/>
          <w:szCs w:val="28"/>
        </w:rPr>
      </w:pPr>
      <w:r w:rsidRPr="00AF4CB0">
        <w:rPr>
          <w:sz w:val="28"/>
          <w:szCs w:val="28"/>
        </w:rPr>
        <w:t>Chemin de la Censive du Tertre</w:t>
      </w:r>
    </w:p>
    <w:p w14:paraId="497F7EA7" w14:textId="77777777" w:rsidR="001F3A28" w:rsidRPr="00AF4CB0" w:rsidRDefault="001F3A28" w:rsidP="008802FE">
      <w:pPr>
        <w:pStyle w:val="Textbody"/>
        <w:ind w:left="567"/>
        <w:rPr>
          <w:sz w:val="28"/>
          <w:szCs w:val="28"/>
        </w:rPr>
      </w:pPr>
      <w:r w:rsidRPr="00AF4CB0">
        <w:rPr>
          <w:sz w:val="28"/>
          <w:szCs w:val="28"/>
        </w:rPr>
        <w:t>B.P. 81227</w:t>
      </w:r>
    </w:p>
    <w:p w14:paraId="3B2A97D2" w14:textId="77777777" w:rsidR="001F3A28" w:rsidRPr="00AF4CB0" w:rsidRDefault="001F3A28" w:rsidP="008802FE">
      <w:pPr>
        <w:pStyle w:val="Textbody"/>
        <w:ind w:left="567"/>
        <w:rPr>
          <w:sz w:val="28"/>
          <w:szCs w:val="28"/>
        </w:rPr>
      </w:pPr>
      <w:r w:rsidRPr="00AF4CB0">
        <w:rPr>
          <w:sz w:val="28"/>
          <w:szCs w:val="28"/>
        </w:rPr>
        <w:t>44312 - NANTES, Cedex 3.</w:t>
      </w:r>
    </w:p>
    <w:p w14:paraId="6C0F343E" w14:textId="77777777" w:rsidR="001F3A28" w:rsidRPr="00AF4CB0" w:rsidRDefault="001F3A28" w:rsidP="008802FE">
      <w:pPr>
        <w:pStyle w:val="Textbody"/>
        <w:ind w:left="567"/>
        <w:rPr>
          <w:sz w:val="28"/>
          <w:szCs w:val="28"/>
        </w:rPr>
      </w:pPr>
    </w:p>
    <w:p w14:paraId="1E543060" w14:textId="77777777" w:rsidR="001F3A28" w:rsidRPr="001F3A28" w:rsidRDefault="001F3A28" w:rsidP="008802FE">
      <w:pPr>
        <w:pStyle w:val="Titre2"/>
        <w:ind w:left="567"/>
      </w:pPr>
      <w:r w:rsidRPr="001F3A28">
        <w:t>Secrétariat</w:t>
      </w:r>
    </w:p>
    <w:p w14:paraId="45428861" w14:textId="77777777" w:rsidR="001F3A28" w:rsidRPr="00AF4CB0" w:rsidRDefault="001F3A28" w:rsidP="00AF4CB0">
      <w:pPr>
        <w:pStyle w:val="Textbody"/>
        <w:spacing w:line="276" w:lineRule="auto"/>
        <w:ind w:left="567"/>
        <w:rPr>
          <w:sz w:val="28"/>
          <w:szCs w:val="28"/>
        </w:rPr>
      </w:pPr>
      <w:r w:rsidRPr="00AF4CB0">
        <w:rPr>
          <w:sz w:val="28"/>
          <w:szCs w:val="28"/>
        </w:rPr>
        <w:t>Bureau 109.5</w:t>
      </w:r>
    </w:p>
    <w:p w14:paraId="2476C396" w14:textId="77777777" w:rsidR="001F3A28" w:rsidRPr="00AF4CB0" w:rsidRDefault="001F3A28" w:rsidP="00AF4CB0">
      <w:pPr>
        <w:pStyle w:val="Textbody"/>
        <w:spacing w:line="276" w:lineRule="auto"/>
        <w:ind w:left="567"/>
        <w:rPr>
          <w:sz w:val="28"/>
          <w:szCs w:val="28"/>
        </w:rPr>
      </w:pPr>
      <w:r w:rsidRPr="00AF4CB0">
        <w:rPr>
          <w:sz w:val="28"/>
          <w:szCs w:val="28"/>
        </w:rPr>
        <w:t>02 53 52 22 76</w:t>
      </w:r>
    </w:p>
    <w:p w14:paraId="7B3A1CDE" w14:textId="77777777" w:rsidR="001F3A28" w:rsidRPr="00AF4CB0" w:rsidRDefault="001F3A28" w:rsidP="00AF4CB0">
      <w:pPr>
        <w:pStyle w:val="Textbody"/>
        <w:spacing w:line="276" w:lineRule="auto"/>
        <w:ind w:left="567"/>
        <w:rPr>
          <w:sz w:val="28"/>
          <w:szCs w:val="28"/>
        </w:rPr>
      </w:pPr>
      <w:proofErr w:type="gramStart"/>
      <w:r w:rsidRPr="00AF4CB0">
        <w:rPr>
          <w:sz w:val="28"/>
          <w:szCs w:val="28"/>
        </w:rPr>
        <w:t>courriel</w:t>
      </w:r>
      <w:proofErr w:type="gramEnd"/>
      <w:r w:rsidRPr="00AF4CB0">
        <w:rPr>
          <w:sz w:val="28"/>
          <w:szCs w:val="28"/>
        </w:rPr>
        <w:t xml:space="preserve"> :</w:t>
      </w:r>
    </w:p>
    <w:p w14:paraId="7F726682" w14:textId="77777777" w:rsidR="001F3A28" w:rsidRPr="00AF4CB0" w:rsidRDefault="00000000" w:rsidP="00AF4CB0">
      <w:pPr>
        <w:pStyle w:val="Textbody"/>
        <w:spacing w:line="276" w:lineRule="auto"/>
        <w:ind w:left="567"/>
        <w:rPr>
          <w:sz w:val="28"/>
          <w:szCs w:val="28"/>
        </w:rPr>
      </w:pPr>
      <w:hyperlink r:id="rId13" w:history="1">
        <w:r w:rsidR="001F3A28" w:rsidRPr="00AF4CB0">
          <w:rPr>
            <w:rStyle w:val="Lienhypertexte"/>
            <w:sz w:val="28"/>
            <w:szCs w:val="28"/>
          </w:rPr>
          <w:t>secretariat.lettres-classiques@univ-nantes.fr</w:t>
        </w:r>
      </w:hyperlink>
    </w:p>
    <w:p w14:paraId="2D81031C" w14:textId="245463F8" w:rsidR="001F3A28" w:rsidRDefault="001F3A28" w:rsidP="00AF4CB0">
      <w:pPr>
        <w:pStyle w:val="Textbody"/>
        <w:spacing w:line="276" w:lineRule="auto"/>
        <w:rPr>
          <w:sz w:val="28"/>
          <w:szCs w:val="28"/>
        </w:rPr>
      </w:pPr>
    </w:p>
    <w:p w14:paraId="548BE3B4" w14:textId="15AB5C97" w:rsidR="005C6632" w:rsidRDefault="005C6632" w:rsidP="00AF4CB0">
      <w:pPr>
        <w:pStyle w:val="Textbody"/>
        <w:spacing w:line="276" w:lineRule="auto"/>
        <w:rPr>
          <w:sz w:val="28"/>
          <w:szCs w:val="28"/>
        </w:rPr>
      </w:pPr>
    </w:p>
    <w:p w14:paraId="6A0BCB6B" w14:textId="77777777" w:rsidR="005C6632" w:rsidRPr="00AF4CB0" w:rsidRDefault="005C6632" w:rsidP="00AF4CB0">
      <w:pPr>
        <w:pStyle w:val="Textbody"/>
        <w:spacing w:line="276" w:lineRule="auto"/>
        <w:rPr>
          <w:sz w:val="28"/>
          <w:szCs w:val="28"/>
        </w:rPr>
      </w:pPr>
    </w:p>
    <w:p w14:paraId="2C38D668" w14:textId="77777777" w:rsidR="001F3A28" w:rsidRPr="00AF4CB0" w:rsidRDefault="001F3A28" w:rsidP="005C6632">
      <w:pPr>
        <w:pStyle w:val="Textbody"/>
        <w:spacing w:line="276" w:lineRule="auto"/>
        <w:ind w:left="567"/>
        <w:jc w:val="right"/>
        <w:rPr>
          <w:sz w:val="24"/>
          <w:szCs w:val="24"/>
        </w:rPr>
      </w:pPr>
    </w:p>
    <w:p w14:paraId="66B3E512" w14:textId="77777777" w:rsidR="001F3A28" w:rsidRPr="00AF4CB0" w:rsidRDefault="001F3A28" w:rsidP="005C6632">
      <w:pPr>
        <w:pStyle w:val="Textbody"/>
        <w:spacing w:line="276" w:lineRule="auto"/>
        <w:ind w:left="567"/>
        <w:jc w:val="right"/>
        <w:rPr>
          <w:sz w:val="24"/>
          <w:szCs w:val="24"/>
        </w:rPr>
      </w:pPr>
      <w:r w:rsidRPr="00AF4CB0">
        <w:rPr>
          <w:sz w:val="24"/>
          <w:szCs w:val="24"/>
        </w:rPr>
        <w:t>Les étudiants doivent régulièrement consulter leur adresse universitaire.</w:t>
      </w:r>
    </w:p>
    <w:p w14:paraId="1E67CDA4" w14:textId="77777777" w:rsidR="001F3A28" w:rsidRPr="00AF4CB0" w:rsidRDefault="001F3A28" w:rsidP="005C6632">
      <w:pPr>
        <w:pStyle w:val="Textbody"/>
        <w:spacing w:line="276" w:lineRule="auto"/>
        <w:ind w:left="567"/>
        <w:jc w:val="right"/>
        <w:rPr>
          <w:sz w:val="24"/>
          <w:szCs w:val="24"/>
        </w:rPr>
      </w:pPr>
    </w:p>
    <w:p w14:paraId="0F48C7DA" w14:textId="77777777" w:rsidR="001F3A28" w:rsidRPr="00AF4CB0" w:rsidRDefault="001F3A28" w:rsidP="005C6632">
      <w:pPr>
        <w:pStyle w:val="Textbody"/>
        <w:spacing w:line="276" w:lineRule="auto"/>
        <w:ind w:left="567"/>
        <w:jc w:val="right"/>
        <w:rPr>
          <w:sz w:val="24"/>
          <w:szCs w:val="24"/>
        </w:rPr>
      </w:pPr>
      <w:r w:rsidRPr="00AF4CB0">
        <w:rPr>
          <w:sz w:val="24"/>
          <w:szCs w:val="24"/>
        </w:rPr>
        <w:t xml:space="preserve">Toutes les informations importantes de l’Université sont consultables sur le site : </w:t>
      </w:r>
      <w:hyperlink r:id="rId14" w:history="1">
        <w:r w:rsidRPr="00AF4CB0">
          <w:rPr>
            <w:rStyle w:val="Internetlink"/>
            <w:sz w:val="24"/>
            <w:szCs w:val="24"/>
          </w:rPr>
          <w:t>http://www.univ-nantes.fr</w:t>
        </w:r>
      </w:hyperlink>
    </w:p>
    <w:p w14:paraId="76279D4E" w14:textId="77777777" w:rsidR="001F3A28" w:rsidRPr="00AF4CB0" w:rsidRDefault="001F3A28" w:rsidP="005C6632">
      <w:pPr>
        <w:pStyle w:val="Textbody"/>
        <w:spacing w:line="276" w:lineRule="auto"/>
        <w:ind w:left="567"/>
        <w:jc w:val="right"/>
        <w:rPr>
          <w:sz w:val="24"/>
          <w:szCs w:val="24"/>
        </w:rPr>
      </w:pPr>
    </w:p>
    <w:p w14:paraId="68CAB27E" w14:textId="77777777" w:rsidR="001F3A28" w:rsidRPr="00AF4CB0" w:rsidRDefault="001F3A28" w:rsidP="005C6632">
      <w:pPr>
        <w:pStyle w:val="Textbody"/>
        <w:spacing w:line="276" w:lineRule="auto"/>
        <w:ind w:left="567"/>
        <w:jc w:val="right"/>
        <w:rPr>
          <w:sz w:val="24"/>
          <w:szCs w:val="24"/>
        </w:rPr>
      </w:pPr>
      <w:r w:rsidRPr="00AF4CB0">
        <w:rPr>
          <w:sz w:val="24"/>
          <w:szCs w:val="24"/>
        </w:rPr>
        <w:t>Les informations du Département de Lettres Anciennes sont consultables sur le site du Département :</w:t>
      </w:r>
    </w:p>
    <w:p w14:paraId="432E8109" w14:textId="77777777" w:rsidR="001F3A28" w:rsidRPr="00AF4CB0" w:rsidRDefault="00000000" w:rsidP="005C6632">
      <w:pPr>
        <w:pStyle w:val="Textbody"/>
        <w:spacing w:line="276" w:lineRule="auto"/>
        <w:ind w:left="567"/>
        <w:jc w:val="right"/>
        <w:rPr>
          <w:sz w:val="24"/>
          <w:szCs w:val="24"/>
        </w:rPr>
      </w:pPr>
      <w:hyperlink r:id="rId15" w:history="1">
        <w:r w:rsidR="001F3A28" w:rsidRPr="00AF4CB0">
          <w:rPr>
            <w:rStyle w:val="Internetlink"/>
            <w:sz w:val="24"/>
            <w:szCs w:val="24"/>
          </w:rPr>
          <w:t>http://www.lettreslangages.univ-nantes.fr/90604/0/fiche___defaultstructureksup/</w:t>
        </w:r>
      </w:hyperlink>
    </w:p>
    <w:p w14:paraId="6A191A5F" w14:textId="77777777" w:rsidR="001F3A28" w:rsidRPr="00AF4CB0" w:rsidRDefault="001F3A28" w:rsidP="005C6632">
      <w:pPr>
        <w:pStyle w:val="Standard"/>
        <w:spacing w:line="276" w:lineRule="auto"/>
        <w:ind w:left="567"/>
        <w:jc w:val="right"/>
        <w:rPr>
          <w:szCs w:val="24"/>
        </w:rPr>
      </w:pPr>
    </w:p>
    <w:p w14:paraId="6015A220" w14:textId="77777777" w:rsidR="001F3A28" w:rsidRPr="00AF4CB0" w:rsidRDefault="001F3A28" w:rsidP="005C6632">
      <w:pPr>
        <w:pStyle w:val="Standard"/>
        <w:spacing w:line="276" w:lineRule="auto"/>
        <w:ind w:left="567"/>
        <w:jc w:val="right"/>
        <w:rPr>
          <w:szCs w:val="24"/>
        </w:rPr>
      </w:pPr>
    </w:p>
    <w:p w14:paraId="5C2A1AF0" w14:textId="79464672" w:rsidR="001F3A28" w:rsidRDefault="001F3A28">
      <w:pPr>
        <w:rPr>
          <w:rFonts w:eastAsia="Source Sans Pro"/>
          <w:lang w:eastAsia="en-US"/>
        </w:rPr>
      </w:pPr>
      <w:r>
        <w:br w:type="page"/>
      </w:r>
    </w:p>
    <w:p w14:paraId="36C27A57" w14:textId="56BF789D" w:rsidR="00AF4CB0" w:rsidRDefault="001F3A28" w:rsidP="00AF4CB0">
      <w:pPr>
        <w:pStyle w:val="Titre2"/>
      </w:pPr>
      <w:r>
        <w:lastRenderedPageBreak/>
        <w:t>- ORGANISATION DU DÉPARTEMENT –</w:t>
      </w:r>
    </w:p>
    <w:tbl>
      <w:tblPr>
        <w:tblpPr w:leftFromText="141" w:rightFromText="141" w:vertAnchor="page" w:horzAnchor="margin" w:tblpY="3561"/>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111"/>
        <w:gridCol w:w="7087"/>
      </w:tblGrid>
      <w:tr w:rsidR="00AF4CB0" w:rsidRPr="006C6824" w14:paraId="0809EC32" w14:textId="77777777" w:rsidTr="00AF4CB0">
        <w:trPr>
          <w:trHeight w:val="293"/>
        </w:trPr>
        <w:tc>
          <w:tcPr>
            <w:tcW w:w="3111" w:type="dxa"/>
            <w:tcBorders>
              <w:top w:val="single" w:sz="2" w:space="0" w:color="auto"/>
              <w:bottom w:val="single" w:sz="2" w:space="0" w:color="auto"/>
            </w:tcBorders>
          </w:tcPr>
          <w:p w14:paraId="4D580F24" w14:textId="6F05B9DB" w:rsidR="00AF4CB0" w:rsidRPr="00AF4CB0" w:rsidRDefault="00AF4CB0" w:rsidP="00AF4CB0">
            <w:pPr>
              <w:spacing w:before="60" w:line="276" w:lineRule="auto"/>
              <w:ind w:right="-79"/>
              <w:jc w:val="center"/>
              <w:rPr>
                <w:b/>
                <w:sz w:val="28"/>
                <w:szCs w:val="28"/>
              </w:rPr>
            </w:pPr>
            <w:r w:rsidRPr="00AF4CB0">
              <w:rPr>
                <w:b/>
                <w:sz w:val="28"/>
                <w:szCs w:val="28"/>
              </w:rPr>
              <w:t>Direction</w:t>
            </w:r>
          </w:p>
        </w:tc>
        <w:tc>
          <w:tcPr>
            <w:tcW w:w="7087" w:type="dxa"/>
          </w:tcPr>
          <w:p w14:paraId="52E4D32E" w14:textId="22BE9372" w:rsidR="00AF4CB0" w:rsidRPr="002C0459" w:rsidRDefault="006D035A" w:rsidP="00AF4CB0">
            <w:pPr>
              <w:pStyle w:val="nomenseignant"/>
              <w:spacing w:line="276" w:lineRule="auto"/>
              <w:ind w:left="426"/>
              <w:jc w:val="center"/>
              <w:rPr>
                <w:rFonts w:ascii="Times New Roman" w:hAnsi="Times New Roman" w:cs="Times New Roman"/>
                <w:color w:val="2F5496" w:themeColor="accent1" w:themeShade="BF"/>
                <w:sz w:val="28"/>
                <w:szCs w:val="28"/>
                <w:lang w:val="pt-BR"/>
              </w:rPr>
            </w:pPr>
            <w:r w:rsidRPr="002C0459">
              <w:rPr>
                <w:rFonts w:ascii="Times New Roman" w:hAnsi="Times New Roman" w:cs="Times New Roman"/>
                <w:color w:val="2F5496" w:themeColor="accent1" w:themeShade="BF"/>
                <w:sz w:val="28"/>
                <w:szCs w:val="28"/>
                <w:lang w:val="pt-BR"/>
              </w:rPr>
              <w:t>Simon CAHANIER</w:t>
            </w:r>
          </w:p>
          <w:p w14:paraId="2F8667A6" w14:textId="483229E8" w:rsidR="00AF4CB0" w:rsidRPr="006D035A" w:rsidRDefault="00AF4CB0" w:rsidP="00AF4CB0">
            <w:pPr>
              <w:pStyle w:val="Textbody"/>
              <w:spacing w:line="276" w:lineRule="auto"/>
              <w:ind w:left="426"/>
              <w:jc w:val="center"/>
              <w:rPr>
                <w:sz w:val="28"/>
                <w:szCs w:val="28"/>
              </w:rPr>
            </w:pPr>
            <w:proofErr w:type="gramStart"/>
            <w:r w:rsidRPr="006D035A">
              <w:rPr>
                <w:sz w:val="28"/>
                <w:szCs w:val="28"/>
              </w:rPr>
              <w:t>bureau</w:t>
            </w:r>
            <w:proofErr w:type="gramEnd"/>
            <w:r w:rsidRPr="006D035A">
              <w:rPr>
                <w:sz w:val="28"/>
                <w:szCs w:val="28"/>
              </w:rPr>
              <w:t xml:space="preserve"> </w:t>
            </w:r>
            <w:r w:rsidRPr="006D035A">
              <w:rPr>
                <w:b/>
                <w:bCs/>
                <w:sz w:val="28"/>
                <w:szCs w:val="28"/>
              </w:rPr>
              <w:t>C 23</w:t>
            </w:r>
            <w:r w:rsidR="00B26A34" w:rsidRPr="006D035A">
              <w:rPr>
                <w:b/>
                <w:bCs/>
                <w:sz w:val="28"/>
                <w:szCs w:val="28"/>
              </w:rPr>
              <w:t>5</w:t>
            </w:r>
            <w:r w:rsidRPr="006D035A">
              <w:rPr>
                <w:sz w:val="28"/>
                <w:szCs w:val="28"/>
              </w:rPr>
              <w:t>– 02 53 52 23 27</w:t>
            </w:r>
          </w:p>
          <w:p w14:paraId="41B641DF" w14:textId="5F9FF82D" w:rsidR="006D035A" w:rsidRPr="006D035A" w:rsidRDefault="006D035A" w:rsidP="006D035A">
            <w:pPr>
              <w:pStyle w:val="Textbody"/>
              <w:spacing w:line="276" w:lineRule="auto"/>
              <w:ind w:left="426"/>
              <w:jc w:val="center"/>
            </w:pPr>
            <w:hyperlink r:id="rId16" w:history="1">
              <w:r w:rsidRPr="006D035A">
                <w:rPr>
                  <w:rStyle w:val="Lienhypertexte"/>
                  <w:sz w:val="28"/>
                  <w:szCs w:val="28"/>
                </w:rPr>
                <w:t>Simon.Cahanier@univ-nantes.f</w:t>
              </w:r>
              <w:r w:rsidRPr="006D035A">
                <w:rPr>
                  <w:rStyle w:val="Lienhypertexte"/>
                  <w:sz w:val="28"/>
                  <w:szCs w:val="28"/>
                </w:rPr>
                <w:t>r</w:t>
              </w:r>
            </w:hyperlink>
            <w:r>
              <w:t xml:space="preserve"> </w:t>
            </w:r>
          </w:p>
        </w:tc>
      </w:tr>
      <w:tr w:rsidR="00AF4CB0" w:rsidRPr="006C6824" w14:paraId="66827049" w14:textId="77777777" w:rsidTr="00AF4CB0">
        <w:trPr>
          <w:trHeight w:val="293"/>
        </w:trPr>
        <w:tc>
          <w:tcPr>
            <w:tcW w:w="3111" w:type="dxa"/>
            <w:tcBorders>
              <w:top w:val="single" w:sz="2" w:space="0" w:color="auto"/>
            </w:tcBorders>
          </w:tcPr>
          <w:p w14:paraId="6386090B" w14:textId="77777777" w:rsidR="00AF4CB0" w:rsidRPr="00AF4CB0" w:rsidRDefault="00AF4CB0" w:rsidP="00AF4CB0">
            <w:pPr>
              <w:spacing w:before="60" w:line="276" w:lineRule="auto"/>
              <w:jc w:val="center"/>
              <w:rPr>
                <w:b/>
                <w:sz w:val="28"/>
                <w:szCs w:val="28"/>
              </w:rPr>
            </w:pPr>
            <w:r w:rsidRPr="00AF4CB0">
              <w:rPr>
                <w:b/>
                <w:sz w:val="28"/>
                <w:szCs w:val="28"/>
              </w:rPr>
              <w:t xml:space="preserve">Secrétariat </w:t>
            </w:r>
          </w:p>
          <w:p w14:paraId="2815E189" w14:textId="77777777" w:rsidR="00AF4CB0" w:rsidRPr="00AF4CB0" w:rsidRDefault="00AF4CB0" w:rsidP="00AF4CB0">
            <w:pPr>
              <w:spacing w:line="276" w:lineRule="auto"/>
              <w:ind w:right="-80"/>
              <w:rPr>
                <w:i/>
                <w:sz w:val="28"/>
                <w:szCs w:val="28"/>
              </w:rPr>
            </w:pPr>
          </w:p>
        </w:tc>
        <w:tc>
          <w:tcPr>
            <w:tcW w:w="7087" w:type="dxa"/>
          </w:tcPr>
          <w:p w14:paraId="66408305" w14:textId="37DFF1DA" w:rsidR="00AF4CB0" w:rsidRPr="00AF4CB0" w:rsidRDefault="00AF4CB0" w:rsidP="00AF4CB0">
            <w:pPr>
              <w:spacing w:line="276" w:lineRule="auto"/>
              <w:jc w:val="center"/>
              <w:rPr>
                <w:sz w:val="28"/>
                <w:szCs w:val="28"/>
              </w:rPr>
            </w:pPr>
            <w:proofErr w:type="gramStart"/>
            <w:r>
              <w:rPr>
                <w:sz w:val="28"/>
                <w:szCs w:val="28"/>
              </w:rPr>
              <w:t>b</w:t>
            </w:r>
            <w:r w:rsidRPr="00AF4CB0">
              <w:rPr>
                <w:sz w:val="28"/>
                <w:szCs w:val="28"/>
              </w:rPr>
              <w:t>ureau</w:t>
            </w:r>
            <w:proofErr w:type="gramEnd"/>
            <w:r w:rsidRPr="00AF4CB0">
              <w:rPr>
                <w:sz w:val="28"/>
                <w:szCs w:val="28"/>
              </w:rPr>
              <w:t xml:space="preserve"> </w:t>
            </w:r>
            <w:r w:rsidRPr="00AF4CB0">
              <w:rPr>
                <w:b/>
                <w:bCs/>
                <w:sz w:val="28"/>
                <w:szCs w:val="28"/>
              </w:rPr>
              <w:t>C</w:t>
            </w:r>
            <w:r>
              <w:rPr>
                <w:sz w:val="28"/>
                <w:szCs w:val="28"/>
              </w:rPr>
              <w:t xml:space="preserve"> </w:t>
            </w:r>
            <w:r w:rsidRPr="00AF4CB0">
              <w:rPr>
                <w:b/>
                <w:sz w:val="28"/>
                <w:szCs w:val="28"/>
              </w:rPr>
              <w:t>109.5</w:t>
            </w:r>
            <w:r w:rsidRPr="00AF4CB0">
              <w:rPr>
                <w:sz w:val="28"/>
                <w:szCs w:val="28"/>
              </w:rPr>
              <w:t xml:space="preserve">  -  tél. : 02.53.52.22.76</w:t>
            </w:r>
          </w:p>
          <w:p w14:paraId="1CAE51BD" w14:textId="6480C1DC" w:rsidR="00AF4CB0" w:rsidRPr="00AF4CB0" w:rsidRDefault="00AF4CB0" w:rsidP="00AF4CB0">
            <w:pPr>
              <w:spacing w:line="276" w:lineRule="auto"/>
              <w:jc w:val="center"/>
              <w:rPr>
                <w:sz w:val="28"/>
                <w:szCs w:val="28"/>
              </w:rPr>
            </w:pPr>
            <w:proofErr w:type="gramStart"/>
            <w:r w:rsidRPr="00AF4CB0">
              <w:rPr>
                <w:sz w:val="28"/>
                <w:szCs w:val="28"/>
              </w:rPr>
              <w:t>courriel</w:t>
            </w:r>
            <w:proofErr w:type="gramEnd"/>
            <w:r w:rsidRPr="00AF4CB0">
              <w:rPr>
                <w:sz w:val="28"/>
                <w:szCs w:val="28"/>
              </w:rPr>
              <w:t> :</w:t>
            </w:r>
            <w:r w:rsidRPr="00AF4CB0">
              <w:rPr>
                <w:color w:val="0000FF"/>
                <w:sz w:val="28"/>
                <w:szCs w:val="28"/>
              </w:rPr>
              <w:t xml:space="preserve"> </w:t>
            </w:r>
            <w:hyperlink r:id="rId17" w:history="1">
              <w:r w:rsidRPr="00AF4CB0">
                <w:rPr>
                  <w:rStyle w:val="Lienhypertexte"/>
                  <w:sz w:val="28"/>
                  <w:szCs w:val="28"/>
                </w:rPr>
                <w:t>secretariat.lettres-classiques@univ-nantes.fr</w:t>
              </w:r>
            </w:hyperlink>
            <w:r>
              <w:t xml:space="preserve"> </w:t>
            </w:r>
          </w:p>
        </w:tc>
      </w:tr>
      <w:tr w:rsidR="00AF4CB0" w:rsidRPr="006C6824" w14:paraId="1C3730CC" w14:textId="77777777" w:rsidTr="00AF4CB0">
        <w:tc>
          <w:tcPr>
            <w:tcW w:w="3111" w:type="dxa"/>
            <w:tcBorders>
              <w:bottom w:val="single" w:sz="2" w:space="0" w:color="auto"/>
            </w:tcBorders>
          </w:tcPr>
          <w:p w14:paraId="351A9C4D" w14:textId="77777777" w:rsidR="00AF4CB0" w:rsidRPr="00AF4CB0" w:rsidRDefault="00AF4CB0" w:rsidP="00AF4CB0">
            <w:pPr>
              <w:spacing w:before="60" w:line="276" w:lineRule="auto"/>
              <w:jc w:val="center"/>
              <w:rPr>
                <w:b/>
                <w:sz w:val="28"/>
                <w:szCs w:val="28"/>
              </w:rPr>
            </w:pPr>
            <w:r w:rsidRPr="00AF4CB0">
              <w:rPr>
                <w:b/>
                <w:sz w:val="28"/>
                <w:szCs w:val="28"/>
              </w:rPr>
              <w:t xml:space="preserve">Bibliothèque </w:t>
            </w:r>
          </w:p>
          <w:p w14:paraId="58EB1282" w14:textId="77777777" w:rsidR="00AF4CB0" w:rsidRPr="00AF4CB0" w:rsidRDefault="00AF4CB0" w:rsidP="00AF4CB0">
            <w:pPr>
              <w:spacing w:line="276" w:lineRule="auto"/>
              <w:jc w:val="center"/>
              <w:rPr>
                <w:b/>
                <w:sz w:val="28"/>
                <w:szCs w:val="28"/>
              </w:rPr>
            </w:pPr>
          </w:p>
        </w:tc>
        <w:tc>
          <w:tcPr>
            <w:tcW w:w="7087" w:type="dxa"/>
          </w:tcPr>
          <w:p w14:paraId="4D31EB94" w14:textId="664E7F00" w:rsidR="00AF4CB0" w:rsidRPr="00AF4CB0" w:rsidRDefault="00AF4CB0" w:rsidP="00AF4CB0">
            <w:pPr>
              <w:spacing w:line="276" w:lineRule="auto"/>
              <w:jc w:val="center"/>
              <w:rPr>
                <w:color w:val="262626"/>
                <w:sz w:val="28"/>
                <w:szCs w:val="28"/>
              </w:rPr>
            </w:pPr>
            <w:proofErr w:type="gramStart"/>
            <w:r w:rsidRPr="00AF4CB0">
              <w:rPr>
                <w:sz w:val="28"/>
                <w:szCs w:val="28"/>
              </w:rPr>
              <w:t xml:space="preserve">salle </w:t>
            </w:r>
            <w:r>
              <w:rPr>
                <w:sz w:val="28"/>
                <w:szCs w:val="28"/>
              </w:rPr>
              <w:t xml:space="preserve"> </w:t>
            </w:r>
            <w:r w:rsidRPr="00AF4CB0">
              <w:rPr>
                <w:b/>
                <w:bCs/>
                <w:sz w:val="28"/>
                <w:szCs w:val="28"/>
              </w:rPr>
              <w:t>C</w:t>
            </w:r>
            <w:proofErr w:type="gramEnd"/>
            <w:r>
              <w:rPr>
                <w:b/>
                <w:sz w:val="28"/>
                <w:szCs w:val="28"/>
              </w:rPr>
              <w:t xml:space="preserve"> </w:t>
            </w:r>
            <w:r w:rsidRPr="00AF4CB0">
              <w:rPr>
                <w:b/>
                <w:sz w:val="28"/>
                <w:szCs w:val="28"/>
              </w:rPr>
              <w:t xml:space="preserve">111 </w:t>
            </w:r>
            <w:r w:rsidRPr="00AF4CB0">
              <w:rPr>
                <w:sz w:val="28"/>
                <w:szCs w:val="28"/>
              </w:rPr>
              <w:t>(avec celle de philosophie)</w:t>
            </w:r>
          </w:p>
          <w:p w14:paraId="764A51F6" w14:textId="28C01506" w:rsidR="00AF4CB0" w:rsidRPr="00AF4CB0" w:rsidRDefault="00AF4CB0" w:rsidP="00AF4CB0">
            <w:pPr>
              <w:spacing w:line="276" w:lineRule="auto"/>
              <w:jc w:val="center"/>
              <w:rPr>
                <w:b/>
                <w:sz w:val="28"/>
                <w:szCs w:val="28"/>
              </w:rPr>
            </w:pPr>
            <w:proofErr w:type="gramStart"/>
            <w:r w:rsidRPr="00AF4CB0">
              <w:rPr>
                <w:sz w:val="28"/>
                <w:szCs w:val="28"/>
              </w:rPr>
              <w:t>responsable</w:t>
            </w:r>
            <w:proofErr w:type="gramEnd"/>
            <w:r w:rsidRPr="00AF4CB0">
              <w:rPr>
                <w:sz w:val="28"/>
                <w:szCs w:val="28"/>
              </w:rPr>
              <w:t xml:space="preserve"> : </w:t>
            </w:r>
            <w:r w:rsidRPr="00AF4CB0">
              <w:rPr>
                <w:b/>
                <w:color w:val="2F5496" w:themeColor="accent1" w:themeShade="BF"/>
                <w:sz w:val="28"/>
                <w:szCs w:val="28"/>
              </w:rPr>
              <w:t xml:space="preserve">Benoît CHETAILLE </w:t>
            </w:r>
            <w:r w:rsidRPr="00AF4CB0">
              <w:rPr>
                <w:color w:val="2F5496" w:themeColor="accent1" w:themeShade="BF"/>
                <w:sz w:val="28"/>
                <w:szCs w:val="28"/>
              </w:rPr>
              <w:t xml:space="preserve"> </w:t>
            </w:r>
          </w:p>
        </w:tc>
      </w:tr>
    </w:tbl>
    <w:p w14:paraId="61BF21D2" w14:textId="5E348D26" w:rsidR="00AF4CB0" w:rsidRPr="00EA74EC" w:rsidRDefault="00016DFA" w:rsidP="00EA74EC">
      <w:pPr>
        <w:pStyle w:val="Textbody"/>
        <w:jc w:val="center"/>
        <w:rPr>
          <w:b/>
          <w:bCs/>
          <w:sz w:val="28"/>
          <w:szCs w:val="28"/>
        </w:rPr>
      </w:pPr>
      <w:r w:rsidRPr="00EA74EC">
        <w:rPr>
          <w:b/>
          <w:bCs/>
          <w:sz w:val="28"/>
          <w:szCs w:val="28"/>
        </w:rPr>
        <w:t>Carnet Hypothèses en ligne :</w:t>
      </w:r>
    </w:p>
    <w:p w14:paraId="2B0D3B04" w14:textId="77777777" w:rsidR="00016DFA" w:rsidRPr="00016DFA" w:rsidRDefault="00000000" w:rsidP="00EA74EC">
      <w:pPr>
        <w:jc w:val="center"/>
        <w:rPr>
          <w:rFonts w:ascii="Garamond" w:hAnsi="Garamond"/>
          <w:sz w:val="28"/>
          <w:szCs w:val="28"/>
        </w:rPr>
      </w:pPr>
      <w:hyperlink r:id="rId18" w:history="1">
        <w:r w:rsidR="00016DFA" w:rsidRPr="00016DFA">
          <w:rPr>
            <w:rStyle w:val="Lienhypertexte"/>
            <w:rFonts w:ascii="Garamond" w:hAnsi="Garamond"/>
            <w:sz w:val="28"/>
            <w:szCs w:val="28"/>
          </w:rPr>
          <w:t>https://classnantes.hypotheses.org/</w:t>
        </w:r>
      </w:hyperlink>
    </w:p>
    <w:p w14:paraId="2117D9DA" w14:textId="77777777" w:rsidR="00016DFA" w:rsidRDefault="00016DFA" w:rsidP="00AF4CB0">
      <w:pPr>
        <w:pStyle w:val="Textbody"/>
      </w:pPr>
    </w:p>
    <w:p w14:paraId="46A8B5D0" w14:textId="77777777" w:rsidR="001F3A28" w:rsidRPr="00016DFA" w:rsidRDefault="001F3A28" w:rsidP="001F3A28">
      <w:pPr>
        <w:pStyle w:val="Pieddepage1"/>
        <w:tabs>
          <w:tab w:val="clear" w:pos="4536"/>
          <w:tab w:val="clear" w:pos="9072"/>
        </w:tabs>
        <w:jc w:val="center"/>
        <w:rPr>
          <w:rFonts w:ascii="Garamond" w:hAnsi="Garamond"/>
          <w:sz w:val="28"/>
          <w:szCs w:val="28"/>
        </w:rPr>
      </w:pPr>
    </w:p>
    <w:p w14:paraId="69D20EF3" w14:textId="77777777" w:rsidR="00AF4CB0" w:rsidRDefault="00AF4CB0" w:rsidP="00EA74EC">
      <w:pPr>
        <w:pStyle w:val="Titre2"/>
        <w:ind w:left="0"/>
      </w:pPr>
    </w:p>
    <w:p w14:paraId="4FF39931" w14:textId="77777777" w:rsidR="00AF4CB0" w:rsidRDefault="00AF4CB0" w:rsidP="001F3A28">
      <w:pPr>
        <w:pStyle w:val="Titre2"/>
      </w:pPr>
    </w:p>
    <w:p w14:paraId="5153CDAB" w14:textId="0743D29E" w:rsidR="001F3A28" w:rsidRDefault="001F3A28" w:rsidP="001F3A28">
      <w:pPr>
        <w:pStyle w:val="Titre2"/>
      </w:pPr>
      <w:r>
        <w:t xml:space="preserve">ENSEIGNANTS </w:t>
      </w:r>
    </w:p>
    <w:p w14:paraId="1706028C" w14:textId="77777777" w:rsidR="001F3A28" w:rsidRDefault="001F3A28" w:rsidP="001F3A28">
      <w:pPr>
        <w:pStyle w:val="Pieddepage1"/>
        <w:tabs>
          <w:tab w:val="clear" w:pos="4536"/>
          <w:tab w:val="clear" w:pos="9072"/>
        </w:tabs>
        <w:rPr>
          <w:rFonts w:ascii="Times New Roman" w:hAnsi="Times New Roman"/>
        </w:rPr>
      </w:pPr>
    </w:p>
    <w:p w14:paraId="5C9C7E23" w14:textId="77777777"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lang w:val="pt-BR"/>
        </w:rPr>
      </w:pPr>
      <w:r w:rsidRPr="006D035A">
        <w:rPr>
          <w:rFonts w:ascii="Times New Roman" w:hAnsi="Times New Roman" w:cs="Times New Roman"/>
          <w:lang w:val="pt-BR"/>
        </w:rPr>
        <w:t>Eugenio AMATO</w:t>
      </w:r>
    </w:p>
    <w:p w14:paraId="65DE5494" w14:textId="093C0850" w:rsidR="001F3A28" w:rsidRPr="006D035A" w:rsidRDefault="001F3A28" w:rsidP="00AF4CB0">
      <w:pPr>
        <w:pStyle w:val="Textbody"/>
        <w:pBdr>
          <w:top w:val="single" w:sz="4" w:space="0" w:color="000000"/>
          <w:left w:val="single" w:sz="4" w:space="0" w:color="000000"/>
          <w:bottom w:val="single" w:sz="4" w:space="0" w:color="000000"/>
          <w:right w:val="single" w:sz="4" w:space="0" w:color="000000"/>
          <w:between w:val="none" w:sz="0" w:space="0" w:color="auto"/>
        </w:pBdr>
        <w:spacing w:line="276" w:lineRule="auto"/>
        <w:ind w:left="993" w:firstLine="425"/>
        <w:rPr>
          <w:rFonts w:ascii="Times New Roman" w:hAnsi="Times New Roman" w:cs="Times New Roman"/>
          <w:lang w:val="pt-BR"/>
        </w:rPr>
      </w:pPr>
      <w:proofErr w:type="spellStart"/>
      <w:r w:rsidRPr="006D035A">
        <w:rPr>
          <w:rFonts w:ascii="Times New Roman" w:hAnsi="Times New Roman" w:cs="Times New Roman"/>
          <w:lang w:val="pt-BR"/>
        </w:rPr>
        <w:t>Responsable</w:t>
      </w:r>
      <w:proofErr w:type="spellEnd"/>
      <w:r w:rsidRPr="006D035A">
        <w:rPr>
          <w:rFonts w:ascii="Times New Roman" w:hAnsi="Times New Roman" w:cs="Times New Roman"/>
          <w:lang w:val="pt-BR"/>
        </w:rPr>
        <w:t xml:space="preserve"> Erasmus et </w:t>
      </w:r>
      <w:proofErr w:type="spellStart"/>
      <w:r w:rsidRPr="006D035A">
        <w:rPr>
          <w:rFonts w:ascii="Times New Roman" w:hAnsi="Times New Roman" w:cs="Times New Roman"/>
          <w:lang w:val="pt-BR"/>
        </w:rPr>
        <w:t>mobilité</w:t>
      </w:r>
      <w:proofErr w:type="spellEnd"/>
      <w:r w:rsidRPr="006D035A">
        <w:rPr>
          <w:rFonts w:ascii="Times New Roman" w:hAnsi="Times New Roman" w:cs="Times New Roman"/>
          <w:lang w:val="pt-BR"/>
        </w:rPr>
        <w:t xml:space="preserve"> </w:t>
      </w:r>
      <w:proofErr w:type="spellStart"/>
      <w:r w:rsidRPr="006D035A">
        <w:rPr>
          <w:rFonts w:ascii="Times New Roman" w:hAnsi="Times New Roman" w:cs="Times New Roman"/>
          <w:lang w:val="pt-BR"/>
        </w:rPr>
        <w:t>internationale</w:t>
      </w:r>
      <w:proofErr w:type="spellEnd"/>
      <w:r w:rsidRPr="006D035A">
        <w:rPr>
          <w:rFonts w:ascii="Times New Roman" w:hAnsi="Times New Roman" w:cs="Times New Roman"/>
          <w:lang w:val="pt-BR"/>
        </w:rPr>
        <w:t xml:space="preserve"> </w:t>
      </w:r>
    </w:p>
    <w:p w14:paraId="4C7892BE" w14:textId="22C565BC" w:rsidR="00920AE3" w:rsidRPr="006D035A" w:rsidRDefault="00920AE3"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lang w:val="pt-BR"/>
        </w:rPr>
      </w:pPr>
      <w:proofErr w:type="spellStart"/>
      <w:r w:rsidRPr="006D035A">
        <w:rPr>
          <w:rFonts w:ascii="Times New Roman" w:hAnsi="Times New Roman" w:cs="Times New Roman"/>
          <w:lang w:val="pt-BR"/>
        </w:rPr>
        <w:t>Déborah</w:t>
      </w:r>
      <w:proofErr w:type="spellEnd"/>
      <w:r w:rsidRPr="006D035A">
        <w:rPr>
          <w:rFonts w:ascii="Times New Roman" w:hAnsi="Times New Roman" w:cs="Times New Roman"/>
          <w:lang w:val="pt-BR"/>
        </w:rPr>
        <w:t xml:space="preserve"> BOIJOUX</w:t>
      </w:r>
    </w:p>
    <w:p w14:paraId="1FA65C5C" w14:textId="29EA0625" w:rsidR="006D035A" w:rsidRPr="006D035A" w:rsidRDefault="006D035A" w:rsidP="006D035A">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b w:val="0"/>
          <w:bCs/>
          <w:lang w:val="pt-BR"/>
        </w:rPr>
      </w:pPr>
      <w:r w:rsidRPr="006D035A">
        <w:rPr>
          <w:rFonts w:ascii="Times New Roman" w:hAnsi="Times New Roman" w:cs="Times New Roman"/>
          <w:lang w:val="pt-BR"/>
        </w:rPr>
        <w:t xml:space="preserve"> </w:t>
      </w:r>
      <w:r w:rsidRPr="006D035A">
        <w:rPr>
          <w:rFonts w:ascii="Times New Roman" w:hAnsi="Times New Roman" w:cs="Times New Roman"/>
          <w:lang w:val="pt-BR"/>
        </w:rPr>
        <w:tab/>
      </w:r>
      <w:r w:rsidRPr="006D035A">
        <w:rPr>
          <w:rFonts w:ascii="Times New Roman" w:hAnsi="Times New Roman" w:cs="Times New Roman"/>
          <w:b w:val="0"/>
          <w:bCs/>
          <w:lang w:val="pt-BR"/>
        </w:rPr>
        <w:tab/>
      </w:r>
      <w:proofErr w:type="spellStart"/>
      <w:r w:rsidRPr="006D035A">
        <w:rPr>
          <w:rFonts w:ascii="Times New Roman" w:hAnsi="Times New Roman" w:cs="Times New Roman"/>
          <w:b w:val="0"/>
          <w:bCs/>
          <w:lang w:val="pt-BR"/>
        </w:rPr>
        <w:t>Responsable</w:t>
      </w:r>
      <w:proofErr w:type="spellEnd"/>
      <w:r w:rsidRPr="006D035A">
        <w:rPr>
          <w:rFonts w:ascii="Times New Roman" w:hAnsi="Times New Roman" w:cs="Times New Roman"/>
          <w:b w:val="0"/>
          <w:bCs/>
          <w:lang w:val="pt-BR"/>
        </w:rPr>
        <w:t xml:space="preserve"> de </w:t>
      </w:r>
      <w:proofErr w:type="spellStart"/>
      <w:r w:rsidRPr="006D035A">
        <w:rPr>
          <w:rFonts w:ascii="Times New Roman" w:hAnsi="Times New Roman" w:cs="Times New Roman"/>
          <w:b w:val="0"/>
          <w:bCs/>
          <w:lang w:val="pt-BR"/>
        </w:rPr>
        <w:t>la</w:t>
      </w:r>
      <w:proofErr w:type="spellEnd"/>
      <w:r w:rsidRPr="006D035A">
        <w:rPr>
          <w:rFonts w:ascii="Times New Roman" w:hAnsi="Times New Roman" w:cs="Times New Roman"/>
          <w:b w:val="0"/>
          <w:bCs/>
          <w:lang w:val="pt-BR"/>
        </w:rPr>
        <w:t xml:space="preserve"> </w:t>
      </w:r>
      <w:proofErr w:type="spellStart"/>
      <w:r w:rsidRPr="006D035A">
        <w:rPr>
          <w:rFonts w:ascii="Times New Roman" w:hAnsi="Times New Roman" w:cs="Times New Roman"/>
          <w:b w:val="0"/>
          <w:bCs/>
          <w:lang w:val="pt-BR"/>
        </w:rPr>
        <w:t>Licence</w:t>
      </w:r>
      <w:proofErr w:type="spellEnd"/>
      <w:r w:rsidRPr="006D035A">
        <w:rPr>
          <w:rFonts w:ascii="Times New Roman" w:hAnsi="Times New Roman" w:cs="Times New Roman"/>
          <w:b w:val="0"/>
          <w:bCs/>
          <w:lang w:val="pt-BR"/>
        </w:rPr>
        <w:t xml:space="preserve"> LC</w:t>
      </w:r>
    </w:p>
    <w:p w14:paraId="09DC95DF" w14:textId="08FAEADB" w:rsidR="00A53878" w:rsidRPr="006D035A" w:rsidRDefault="00A5387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lang w:val="pt-BR"/>
        </w:rPr>
      </w:pPr>
      <w:r w:rsidRPr="006D035A">
        <w:rPr>
          <w:rFonts w:ascii="Times New Roman" w:hAnsi="Times New Roman" w:cs="Times New Roman"/>
          <w:lang w:val="pt-BR"/>
        </w:rPr>
        <w:t>Simon CAHANIER</w:t>
      </w:r>
    </w:p>
    <w:p w14:paraId="4D16AF8A" w14:textId="451C1A54" w:rsidR="006D035A" w:rsidRPr="006D035A" w:rsidRDefault="006D035A"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b w:val="0"/>
          <w:bCs/>
          <w:color w:val="000000" w:themeColor="text1"/>
          <w:lang w:val="pt-BR"/>
        </w:rPr>
      </w:pPr>
      <w:r w:rsidRPr="006D035A">
        <w:rPr>
          <w:rFonts w:ascii="Times New Roman" w:hAnsi="Times New Roman" w:cs="Times New Roman"/>
          <w:lang w:val="pt-BR"/>
        </w:rPr>
        <w:tab/>
      </w:r>
      <w:r w:rsidRPr="006D035A">
        <w:rPr>
          <w:rFonts w:ascii="Times New Roman" w:hAnsi="Times New Roman" w:cs="Times New Roman"/>
          <w:lang w:val="pt-BR"/>
        </w:rPr>
        <w:tab/>
      </w:r>
      <w:r w:rsidRPr="006D035A">
        <w:rPr>
          <w:rFonts w:ascii="Times New Roman" w:hAnsi="Times New Roman" w:cs="Times New Roman"/>
          <w:b w:val="0"/>
          <w:bCs/>
          <w:color w:val="000000" w:themeColor="text1"/>
          <w:lang w:val="pt-BR"/>
        </w:rPr>
        <w:tab/>
        <w:t xml:space="preserve">Direction </w:t>
      </w:r>
      <w:proofErr w:type="spellStart"/>
      <w:r w:rsidRPr="006D035A">
        <w:rPr>
          <w:rFonts w:ascii="Times New Roman" w:hAnsi="Times New Roman" w:cs="Times New Roman"/>
          <w:b w:val="0"/>
          <w:bCs/>
          <w:color w:val="000000" w:themeColor="text1"/>
          <w:lang w:val="pt-BR"/>
        </w:rPr>
        <w:t>du</w:t>
      </w:r>
      <w:proofErr w:type="spellEnd"/>
      <w:r w:rsidRPr="006D035A">
        <w:rPr>
          <w:rFonts w:ascii="Times New Roman" w:hAnsi="Times New Roman" w:cs="Times New Roman"/>
          <w:b w:val="0"/>
          <w:bCs/>
          <w:color w:val="000000" w:themeColor="text1"/>
          <w:lang w:val="pt-BR"/>
        </w:rPr>
        <w:t xml:space="preserve"> </w:t>
      </w:r>
      <w:proofErr w:type="spellStart"/>
      <w:r w:rsidRPr="006D035A">
        <w:rPr>
          <w:rFonts w:ascii="Times New Roman" w:hAnsi="Times New Roman" w:cs="Times New Roman"/>
          <w:b w:val="0"/>
          <w:bCs/>
          <w:color w:val="000000" w:themeColor="text1"/>
          <w:lang w:val="pt-BR"/>
        </w:rPr>
        <w:t>département</w:t>
      </w:r>
      <w:proofErr w:type="spellEnd"/>
    </w:p>
    <w:p w14:paraId="1D5FA04A" w14:textId="77777777"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lang w:val="pt-BR"/>
        </w:rPr>
      </w:pPr>
      <w:proofErr w:type="spellStart"/>
      <w:r w:rsidRPr="006D035A">
        <w:rPr>
          <w:rFonts w:ascii="Times New Roman" w:hAnsi="Times New Roman" w:cs="Times New Roman"/>
          <w:lang w:val="pt-BR"/>
        </w:rPr>
        <w:t>Géraldine</w:t>
      </w:r>
      <w:proofErr w:type="spellEnd"/>
      <w:r w:rsidRPr="006D035A">
        <w:rPr>
          <w:rFonts w:ascii="Times New Roman" w:hAnsi="Times New Roman" w:cs="Times New Roman"/>
          <w:lang w:val="pt-BR"/>
        </w:rPr>
        <w:t xml:space="preserve"> HERTZ</w:t>
      </w:r>
    </w:p>
    <w:p w14:paraId="0379C266" w14:textId="223A8EBC" w:rsidR="001F3A28" w:rsidRPr="006D035A" w:rsidRDefault="006D035A" w:rsidP="00AF4CB0">
      <w:pPr>
        <w:pStyle w:val="Textbody"/>
        <w:pBdr>
          <w:top w:val="single" w:sz="4" w:space="0" w:color="000000"/>
          <w:left w:val="single" w:sz="4" w:space="0" w:color="000000"/>
          <w:bottom w:val="single" w:sz="4" w:space="0" w:color="000000"/>
          <w:right w:val="single" w:sz="4" w:space="0" w:color="000000"/>
          <w:between w:val="none" w:sz="0" w:space="0" w:color="auto"/>
        </w:pBdr>
        <w:spacing w:line="276" w:lineRule="auto"/>
        <w:ind w:left="993" w:firstLine="425"/>
        <w:rPr>
          <w:rFonts w:ascii="Times New Roman" w:hAnsi="Times New Roman" w:cs="Times New Roman"/>
          <w:lang w:val="pt-BR"/>
        </w:rPr>
      </w:pPr>
      <w:r w:rsidRPr="006D035A">
        <w:rPr>
          <w:rFonts w:ascii="Times New Roman" w:hAnsi="Times New Roman" w:cs="Times New Roman"/>
        </w:rPr>
        <w:t>R</w:t>
      </w:r>
      <w:proofErr w:type="spellStart"/>
      <w:r w:rsidR="001F3A28" w:rsidRPr="006D035A">
        <w:rPr>
          <w:rFonts w:ascii="Times New Roman" w:hAnsi="Times New Roman" w:cs="Times New Roman"/>
          <w:lang w:val="pt-BR"/>
        </w:rPr>
        <w:t>esponsable</w:t>
      </w:r>
      <w:proofErr w:type="spellEnd"/>
      <w:r w:rsidR="001F3A28" w:rsidRPr="006D035A">
        <w:rPr>
          <w:rFonts w:ascii="Times New Roman" w:hAnsi="Times New Roman" w:cs="Times New Roman"/>
          <w:lang w:val="pt-BR"/>
        </w:rPr>
        <w:t xml:space="preserve"> Master MEE</w:t>
      </w:r>
    </w:p>
    <w:p w14:paraId="712385AA" w14:textId="77777777"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rPr>
      </w:pPr>
      <w:r w:rsidRPr="006D035A">
        <w:rPr>
          <w:rFonts w:ascii="Times New Roman" w:hAnsi="Times New Roman" w:cs="Times New Roman"/>
        </w:rPr>
        <w:t>Frédéric LE BLAY</w:t>
      </w:r>
    </w:p>
    <w:p w14:paraId="74369391" w14:textId="0FC52BB3" w:rsidR="001F3A28" w:rsidRPr="006D035A" w:rsidRDefault="001F3A28" w:rsidP="00AF4CB0">
      <w:pPr>
        <w:pStyle w:val="Textbody"/>
        <w:pBdr>
          <w:top w:val="single" w:sz="4" w:space="0" w:color="000000"/>
          <w:left w:val="single" w:sz="4" w:space="0" w:color="000000"/>
          <w:bottom w:val="single" w:sz="4" w:space="0" w:color="000000"/>
          <w:right w:val="single" w:sz="4" w:space="0" w:color="000000"/>
          <w:between w:val="none" w:sz="0" w:space="0" w:color="auto"/>
        </w:pBdr>
        <w:spacing w:line="276" w:lineRule="auto"/>
        <w:ind w:left="993" w:firstLine="425"/>
        <w:rPr>
          <w:rFonts w:ascii="Times New Roman" w:hAnsi="Times New Roman" w:cs="Times New Roman"/>
        </w:rPr>
      </w:pPr>
      <w:r w:rsidRPr="006D035A">
        <w:rPr>
          <w:rFonts w:ascii="Times New Roman" w:hAnsi="Times New Roman" w:cs="Times New Roman"/>
        </w:rPr>
        <w:t xml:space="preserve">Responsable </w:t>
      </w:r>
      <w:r w:rsidR="006D035A" w:rsidRPr="006D035A">
        <w:rPr>
          <w:rFonts w:ascii="Times New Roman" w:hAnsi="Times New Roman" w:cs="Times New Roman"/>
        </w:rPr>
        <w:t xml:space="preserve">général </w:t>
      </w:r>
      <w:r w:rsidRPr="006D035A">
        <w:rPr>
          <w:rFonts w:ascii="Times New Roman" w:hAnsi="Times New Roman" w:cs="Times New Roman"/>
        </w:rPr>
        <w:t>Master ALC</w:t>
      </w:r>
      <w:r w:rsidR="006D035A" w:rsidRPr="006D035A">
        <w:rPr>
          <w:rFonts w:ascii="Times New Roman" w:hAnsi="Times New Roman" w:cs="Times New Roman"/>
        </w:rPr>
        <w:t xml:space="preserve"> +</w:t>
      </w:r>
      <w:r w:rsidRPr="006D035A">
        <w:rPr>
          <w:rFonts w:ascii="Times New Roman" w:hAnsi="Times New Roman" w:cs="Times New Roman"/>
        </w:rPr>
        <w:t xml:space="preserve"> parcours Sciences de l’Antiquité</w:t>
      </w:r>
    </w:p>
    <w:p w14:paraId="52E59C36" w14:textId="07001128"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rPr>
      </w:pPr>
      <w:r w:rsidRPr="006D035A">
        <w:rPr>
          <w:rFonts w:ascii="Times New Roman" w:hAnsi="Times New Roman" w:cs="Times New Roman"/>
        </w:rPr>
        <w:t>Pierre MARÉCHAUX</w:t>
      </w:r>
    </w:p>
    <w:p w14:paraId="0D3554B2" w14:textId="5C3CD562"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rPr>
      </w:pPr>
      <w:r w:rsidRPr="006D035A">
        <w:rPr>
          <w:rFonts w:ascii="Times New Roman" w:hAnsi="Times New Roman" w:cs="Times New Roman"/>
        </w:rPr>
        <w:t>Bernard MINEO</w:t>
      </w:r>
    </w:p>
    <w:p w14:paraId="51FEE27E" w14:textId="77777777"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lang w:val="pt-BR"/>
        </w:rPr>
      </w:pPr>
      <w:r w:rsidRPr="006D035A">
        <w:rPr>
          <w:rFonts w:ascii="Times New Roman" w:hAnsi="Times New Roman" w:cs="Times New Roman"/>
          <w:lang w:val="pt-BR"/>
        </w:rPr>
        <w:t>Lucie THÉVENET</w:t>
      </w:r>
    </w:p>
    <w:p w14:paraId="3A43CD99" w14:textId="713BB088" w:rsidR="001F3A28" w:rsidRPr="006D035A" w:rsidRDefault="001F3A28" w:rsidP="00AF4CB0">
      <w:pPr>
        <w:pStyle w:val="Textbody"/>
        <w:pBdr>
          <w:top w:val="single" w:sz="4" w:space="0" w:color="000000"/>
          <w:left w:val="single" w:sz="4" w:space="0" w:color="000000"/>
          <w:bottom w:val="single" w:sz="4" w:space="0" w:color="000000"/>
          <w:right w:val="single" w:sz="4" w:space="0" w:color="000000"/>
          <w:between w:val="none" w:sz="0" w:space="0" w:color="auto"/>
        </w:pBdr>
        <w:spacing w:line="276" w:lineRule="auto"/>
        <w:ind w:left="993" w:firstLine="425"/>
        <w:rPr>
          <w:rFonts w:ascii="Times New Roman" w:hAnsi="Times New Roman" w:cs="Times New Roman"/>
          <w:u w:val="single"/>
          <w:lang w:val="pt-BR"/>
        </w:rPr>
      </w:pPr>
      <w:proofErr w:type="spellStart"/>
      <w:r w:rsidRPr="006D035A">
        <w:rPr>
          <w:rFonts w:ascii="Times New Roman" w:hAnsi="Times New Roman" w:cs="Times New Roman"/>
          <w:u w:val="single"/>
          <w:lang w:val="pt-BR"/>
        </w:rPr>
        <w:t>Responsable</w:t>
      </w:r>
      <w:proofErr w:type="spellEnd"/>
      <w:r w:rsidRPr="006D035A">
        <w:rPr>
          <w:rFonts w:ascii="Times New Roman" w:hAnsi="Times New Roman" w:cs="Times New Roman"/>
          <w:u w:val="single"/>
          <w:lang w:val="pt-BR"/>
        </w:rPr>
        <w:t xml:space="preserve"> Master 2 </w:t>
      </w:r>
      <w:r w:rsidR="00920AE3" w:rsidRPr="006D035A">
        <w:rPr>
          <w:rFonts w:ascii="Times New Roman" w:hAnsi="Times New Roman" w:cs="Times New Roman"/>
          <w:u w:val="single"/>
          <w:lang w:val="pt-BR"/>
        </w:rPr>
        <w:t xml:space="preserve">ALC </w:t>
      </w:r>
      <w:proofErr w:type="spellStart"/>
      <w:r w:rsidR="00920AE3" w:rsidRPr="006D035A">
        <w:rPr>
          <w:rFonts w:ascii="Times New Roman" w:hAnsi="Times New Roman" w:cs="Times New Roman"/>
          <w:u w:val="single"/>
          <w:lang w:val="pt-BR"/>
        </w:rPr>
        <w:t>parcours</w:t>
      </w:r>
      <w:proofErr w:type="spellEnd"/>
      <w:r w:rsidR="00920AE3" w:rsidRPr="006D035A">
        <w:rPr>
          <w:rFonts w:ascii="Times New Roman" w:hAnsi="Times New Roman" w:cs="Times New Roman"/>
          <w:u w:val="single"/>
          <w:lang w:val="pt-BR"/>
        </w:rPr>
        <w:t xml:space="preserve"> </w:t>
      </w:r>
      <w:proofErr w:type="spellStart"/>
      <w:r w:rsidRPr="006D035A">
        <w:rPr>
          <w:rFonts w:ascii="Times New Roman" w:hAnsi="Times New Roman" w:cs="Times New Roman"/>
          <w:u w:val="single"/>
          <w:lang w:val="pt-BR"/>
        </w:rPr>
        <w:t>Préparation</w:t>
      </w:r>
      <w:proofErr w:type="spellEnd"/>
      <w:r w:rsidRPr="006D035A">
        <w:rPr>
          <w:rFonts w:ascii="Times New Roman" w:hAnsi="Times New Roman" w:cs="Times New Roman"/>
          <w:u w:val="single"/>
          <w:lang w:val="pt-BR"/>
        </w:rPr>
        <w:t xml:space="preserve"> </w:t>
      </w:r>
      <w:proofErr w:type="spellStart"/>
      <w:r w:rsidRPr="006D035A">
        <w:rPr>
          <w:rFonts w:ascii="Times New Roman" w:hAnsi="Times New Roman" w:cs="Times New Roman"/>
          <w:u w:val="single"/>
          <w:lang w:val="pt-BR"/>
        </w:rPr>
        <w:t>Supérieure</w:t>
      </w:r>
      <w:proofErr w:type="spellEnd"/>
      <w:r w:rsidRPr="006D035A">
        <w:rPr>
          <w:rFonts w:ascii="Times New Roman" w:hAnsi="Times New Roman" w:cs="Times New Roman"/>
          <w:u w:val="single"/>
          <w:lang w:val="pt-BR"/>
        </w:rPr>
        <w:t xml:space="preserve"> à </w:t>
      </w:r>
      <w:proofErr w:type="spellStart"/>
      <w:r w:rsidRPr="006D035A">
        <w:rPr>
          <w:rFonts w:ascii="Times New Roman" w:hAnsi="Times New Roman" w:cs="Times New Roman"/>
          <w:u w:val="single"/>
          <w:lang w:val="pt-BR"/>
        </w:rPr>
        <w:t>l’Enseignement</w:t>
      </w:r>
      <w:proofErr w:type="spellEnd"/>
    </w:p>
    <w:p w14:paraId="308F20D7" w14:textId="6F13F7D8" w:rsidR="00920AE3" w:rsidRPr="006D035A" w:rsidRDefault="00000000" w:rsidP="00AF4CB0">
      <w:pPr>
        <w:pStyle w:val="Pieddepage1"/>
        <w:pBdr>
          <w:top w:val="single" w:sz="4" w:space="0" w:color="000000"/>
          <w:left w:val="single" w:sz="4" w:space="0" w:color="000000"/>
          <w:bottom w:val="single" w:sz="4" w:space="0" w:color="000000"/>
          <w:right w:val="single" w:sz="4" w:space="0" w:color="000000"/>
          <w:between w:val="none" w:sz="0" w:space="0" w:color="auto"/>
        </w:pBdr>
        <w:tabs>
          <w:tab w:val="clear" w:pos="4536"/>
          <w:tab w:val="clear" w:pos="9072"/>
        </w:tabs>
        <w:spacing w:line="276" w:lineRule="auto"/>
        <w:ind w:left="993" w:firstLine="425"/>
        <w:jc w:val="left"/>
        <w:rPr>
          <w:rFonts w:ascii="Times New Roman" w:hAnsi="Times New Roman" w:cs="Times New Roman"/>
          <w:lang w:val="pt-BR"/>
        </w:rPr>
      </w:pPr>
      <w:hyperlink r:id="rId19" w:history="1">
        <w:r w:rsidR="00920AE3" w:rsidRPr="006D035A">
          <w:rPr>
            <w:rStyle w:val="Lienhypertexte"/>
            <w:rFonts w:ascii="Times New Roman" w:hAnsi="Times New Roman" w:cs="Times New Roman"/>
            <w:lang w:val="pt-BR"/>
          </w:rPr>
          <w:t>Lucie.Thevenet@univ-nantes.fr</w:t>
        </w:r>
      </w:hyperlink>
    </w:p>
    <w:p w14:paraId="03E489F9" w14:textId="2FC5C77F" w:rsidR="001F3A28" w:rsidRPr="006D035A"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rFonts w:ascii="Times New Roman" w:hAnsi="Times New Roman" w:cs="Times New Roman"/>
          <w:sz w:val="22"/>
        </w:rPr>
      </w:pPr>
      <w:r w:rsidRPr="006D035A">
        <w:rPr>
          <w:rFonts w:ascii="Times New Roman" w:hAnsi="Times New Roman" w:cs="Times New Roman"/>
        </w:rPr>
        <w:t xml:space="preserve">Odile </w:t>
      </w:r>
      <w:r w:rsidRPr="006D035A">
        <w:rPr>
          <w:rFonts w:ascii="Times New Roman" w:hAnsi="Times New Roman" w:cs="Times New Roman"/>
          <w:sz w:val="22"/>
        </w:rPr>
        <w:t>TRESCH</w:t>
      </w:r>
    </w:p>
    <w:p w14:paraId="718DDA63" w14:textId="3F4ACF8D" w:rsidR="001F3A28" w:rsidRPr="00A53878" w:rsidRDefault="001F3A28" w:rsidP="00AF4CB0">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993"/>
        <w:rPr>
          <w:szCs w:val="24"/>
        </w:rPr>
      </w:pPr>
      <w:r w:rsidRPr="006D035A">
        <w:rPr>
          <w:rFonts w:ascii="Times New Roman" w:hAnsi="Times New Roman" w:cs="Times New Roman"/>
          <w:szCs w:val="24"/>
        </w:rPr>
        <w:t>Sophie VAN LAER</w:t>
      </w:r>
    </w:p>
    <w:p w14:paraId="6F264912" w14:textId="61085B05" w:rsidR="00016DFA" w:rsidRPr="00016DFA" w:rsidRDefault="00016DFA" w:rsidP="00016DFA">
      <w:pPr>
        <w:pStyle w:val="nomenseignant"/>
        <w:pBdr>
          <w:top w:val="single" w:sz="4" w:space="0" w:color="000000"/>
          <w:left w:val="single" w:sz="4" w:space="0" w:color="000000"/>
          <w:bottom w:val="single" w:sz="4" w:space="0" w:color="000000"/>
          <w:right w:val="single" w:sz="4" w:space="0" w:color="000000"/>
          <w:between w:val="none" w:sz="0" w:space="0" w:color="auto"/>
        </w:pBdr>
        <w:spacing w:line="276" w:lineRule="auto"/>
        <w:ind w:left="1418" w:hanging="425"/>
        <w:rPr>
          <w:sz w:val="22"/>
        </w:rPr>
      </w:pPr>
      <w:r w:rsidRPr="00016DFA">
        <w:rPr>
          <w:b w:val="0"/>
          <w:bCs/>
          <w:sz w:val="22"/>
        </w:rPr>
        <w:t xml:space="preserve"> </w:t>
      </w:r>
    </w:p>
    <w:p w14:paraId="1707399E" w14:textId="77777777" w:rsidR="00962D72" w:rsidRDefault="00962D72">
      <w:pPr>
        <w:spacing w:after="200" w:line="312" w:lineRule="auto"/>
        <w:rPr>
          <w:rFonts w:ascii="Source Sans Pro" w:eastAsiaTheme="majorEastAsia" w:hAnsi="Source Sans Pro" w:cstheme="majorBidi"/>
          <w:b/>
          <w:color w:val="000000" w:themeColor="text1"/>
          <w:sz w:val="38"/>
          <w:szCs w:val="26"/>
          <w:lang w:eastAsia="ja-JP" w:bidi="fr-FR"/>
        </w:rPr>
      </w:pPr>
      <w:r>
        <w:br w:type="page"/>
      </w:r>
    </w:p>
    <w:p w14:paraId="370675F6" w14:textId="13CF694C" w:rsidR="00D5339D" w:rsidRDefault="00D5339D" w:rsidP="00D5339D">
      <w:pPr>
        <w:pStyle w:val="Titre2"/>
      </w:pPr>
      <w:r>
        <w:lastRenderedPageBreak/>
        <w:t>L’offre de formation du Département de Lettres Anciennes</w:t>
      </w:r>
    </w:p>
    <w:p w14:paraId="70E155AA" w14:textId="77777777" w:rsidR="00EA74EC" w:rsidRPr="00EA74EC" w:rsidRDefault="00EA74EC" w:rsidP="00EA74EC">
      <w:pPr>
        <w:pStyle w:val="Textbody"/>
        <w:jc w:val="center"/>
        <w:rPr>
          <w:b/>
          <w:bCs/>
          <w:sz w:val="28"/>
          <w:szCs w:val="28"/>
        </w:rPr>
      </w:pPr>
      <w:r w:rsidRPr="00EA74EC">
        <w:rPr>
          <w:b/>
          <w:bCs/>
          <w:sz w:val="28"/>
          <w:szCs w:val="28"/>
        </w:rPr>
        <w:t>Carnet Hypothèses en ligne :</w:t>
      </w:r>
    </w:p>
    <w:p w14:paraId="0FA03C65" w14:textId="77777777" w:rsidR="00EA74EC" w:rsidRPr="00016DFA" w:rsidRDefault="00000000" w:rsidP="00EA74EC">
      <w:pPr>
        <w:jc w:val="center"/>
        <w:rPr>
          <w:rFonts w:ascii="Garamond" w:hAnsi="Garamond"/>
          <w:sz w:val="28"/>
          <w:szCs w:val="28"/>
        </w:rPr>
      </w:pPr>
      <w:hyperlink r:id="rId20" w:history="1">
        <w:r w:rsidR="00EA74EC" w:rsidRPr="00016DFA">
          <w:rPr>
            <w:rStyle w:val="Lienhypertexte"/>
            <w:rFonts w:ascii="Garamond" w:hAnsi="Garamond"/>
            <w:sz w:val="28"/>
            <w:szCs w:val="28"/>
          </w:rPr>
          <w:t>https://classnantes.hypotheses.org/</w:t>
        </w:r>
      </w:hyperlink>
    </w:p>
    <w:p w14:paraId="0DE839EF" w14:textId="6CA1C487" w:rsidR="00D5339D" w:rsidRDefault="00D5339D" w:rsidP="00D5339D">
      <w:pPr>
        <w:pStyle w:val="Pieddepage1"/>
        <w:tabs>
          <w:tab w:val="clear" w:pos="4536"/>
          <w:tab w:val="clear" w:pos="9072"/>
        </w:tabs>
        <w:jc w:val="center"/>
        <w:rPr>
          <w:rFonts w:ascii="Times New Roman" w:hAnsi="Times New Roman"/>
          <w:sz w:val="22"/>
        </w:rPr>
      </w:pPr>
    </w:p>
    <w:p w14:paraId="7080FC3E" w14:textId="1F59BF33" w:rsidR="00D5339D" w:rsidRDefault="00D5339D" w:rsidP="00EA74EC">
      <w:pPr>
        <w:pStyle w:val="Pieddepage1"/>
        <w:tabs>
          <w:tab w:val="clear" w:pos="4536"/>
          <w:tab w:val="clear" w:pos="9072"/>
        </w:tabs>
        <w:rPr>
          <w:rFonts w:ascii="Times New Roman" w:hAnsi="Times New Roman"/>
          <w:sz w:val="22"/>
        </w:rPr>
      </w:pPr>
    </w:p>
    <w:p w14:paraId="5108D7ED" w14:textId="77777777" w:rsidR="00D5339D" w:rsidRDefault="00D5339D" w:rsidP="00D5339D">
      <w:pPr>
        <w:pStyle w:val="Pieddepage1"/>
        <w:tabs>
          <w:tab w:val="clear" w:pos="4536"/>
          <w:tab w:val="clear" w:pos="9072"/>
        </w:tabs>
        <w:jc w:val="center"/>
        <w:rPr>
          <w:rFonts w:ascii="Times New Roman" w:hAnsi="Times New Roman"/>
          <w:sz w:val="22"/>
        </w:rPr>
      </w:pPr>
    </w:p>
    <w:p w14:paraId="210337F4"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t>LICENCE de Lettres, Parcours Lettres Classiques</w:t>
      </w:r>
    </w:p>
    <w:p w14:paraId="138652FA"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rPr>
          <w:i/>
        </w:rPr>
        <w:t>3 spécialisations offertes :</w:t>
      </w:r>
    </w:p>
    <w:p w14:paraId="2329F14D"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rPr>
          <w:i/>
        </w:rPr>
        <w:t xml:space="preserve"> Langues et Cultures antiques, Histoire et Historiographie antiques,</w:t>
      </w:r>
    </w:p>
    <w:p w14:paraId="1B1ADE75"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rPr>
          <w:i/>
        </w:rPr>
        <w:t>Découverte des Métiers du Livre</w:t>
      </w:r>
    </w:p>
    <w:p w14:paraId="70D4ECEB"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t>(</w:t>
      </w:r>
      <w:proofErr w:type="gramStart"/>
      <w:r>
        <w:t>durée</w:t>
      </w:r>
      <w:proofErr w:type="gramEnd"/>
      <w:r>
        <w:t xml:space="preserve"> 3 ans)</w:t>
      </w:r>
    </w:p>
    <w:p w14:paraId="3391D8FA" w14:textId="77777777" w:rsidR="00D5339D" w:rsidRDefault="00D5339D" w:rsidP="00D5339D">
      <w:pPr>
        <w:pStyle w:val="Standard"/>
        <w:pBdr>
          <w:top w:val="single" w:sz="4" w:space="1" w:color="000000"/>
          <w:left w:val="single" w:sz="4" w:space="4" w:color="000000"/>
          <w:bottom w:val="single" w:sz="4" w:space="1" w:color="000000"/>
          <w:right w:val="single" w:sz="4" w:space="4" w:color="000000"/>
        </w:pBdr>
        <w:ind w:firstLine="280"/>
        <w:jc w:val="center"/>
        <w:rPr>
          <w:rFonts w:ascii="Times New Roman" w:hAnsi="Times New Roman"/>
          <w:b/>
        </w:rPr>
      </w:pPr>
    </w:p>
    <w:p w14:paraId="7D3DADFB" w14:textId="77777777" w:rsidR="00D5339D" w:rsidRDefault="00D5339D" w:rsidP="00D5339D">
      <w:pPr>
        <w:pStyle w:val="Pieddepage1"/>
        <w:tabs>
          <w:tab w:val="clear" w:pos="4536"/>
          <w:tab w:val="clear" w:pos="9072"/>
        </w:tabs>
        <w:jc w:val="center"/>
        <w:rPr>
          <w:rFonts w:ascii="Times New Roman" w:hAnsi="Times New Roman"/>
          <w:sz w:val="28"/>
          <w:szCs w:val="28"/>
        </w:rPr>
      </w:pPr>
    </w:p>
    <w:p w14:paraId="42487B1B" w14:textId="77777777" w:rsidR="00D5339D" w:rsidRDefault="00D5339D" w:rsidP="00D5339D">
      <w:pPr>
        <w:pStyle w:val="Standard"/>
        <w:ind w:firstLine="280"/>
        <w:jc w:val="center"/>
      </w:pPr>
      <w:r>
        <w:rPr>
          <w:rFonts w:ascii="Times New Roman" w:hAnsi="Times New Roman"/>
          <w:b/>
        </w:rPr>
        <w:t>▼</w:t>
      </w:r>
    </w:p>
    <w:p w14:paraId="71A79DA3" w14:textId="77777777" w:rsidR="00D5339D" w:rsidRDefault="00D5339D" w:rsidP="00D5339D">
      <w:pPr>
        <w:pStyle w:val="Standard"/>
        <w:ind w:firstLine="280"/>
        <w:jc w:val="center"/>
        <w:rPr>
          <w:rFonts w:ascii="Times New Roman" w:hAnsi="Times New Roman"/>
        </w:rPr>
      </w:pPr>
    </w:p>
    <w:p w14:paraId="46576675" w14:textId="77777777" w:rsidR="00D5339D" w:rsidRDefault="00D5339D" w:rsidP="00D5339D">
      <w:pPr>
        <w:pStyle w:val="Pieddepage1"/>
        <w:pBdr>
          <w:top w:val="single" w:sz="6" w:space="1" w:color="000000"/>
          <w:left w:val="single" w:sz="6" w:space="4" w:color="000000"/>
          <w:bottom w:val="single" w:sz="6" w:space="1" w:color="000000"/>
          <w:right w:val="single" w:sz="6" w:space="4" w:color="000000"/>
        </w:pBdr>
        <w:tabs>
          <w:tab w:val="clear" w:pos="4536"/>
          <w:tab w:val="clear" w:pos="9072"/>
        </w:tabs>
        <w:jc w:val="center"/>
        <w:rPr>
          <w:rFonts w:ascii="Times New Roman" w:hAnsi="Times New Roman"/>
          <w:sz w:val="22"/>
        </w:rPr>
      </w:pPr>
    </w:p>
    <w:p w14:paraId="2202743E" w14:textId="202DB369" w:rsidR="00D5339D" w:rsidRDefault="00D5339D" w:rsidP="00D5339D">
      <w:pPr>
        <w:pStyle w:val="contenuencadre"/>
        <w:jc w:val="both"/>
      </w:pPr>
      <w:r>
        <w:t>MASTER 1 Arts, Lettres &amp; Civilisations</w:t>
      </w:r>
    </w:p>
    <w:p w14:paraId="53322AEA" w14:textId="77777777" w:rsidR="00D5339D" w:rsidRDefault="00D5339D" w:rsidP="00D5339D">
      <w:pPr>
        <w:pStyle w:val="contenuencadre"/>
        <w:jc w:val="both"/>
      </w:pPr>
      <w:r>
        <w:tab/>
      </w:r>
      <w:r>
        <w:tab/>
      </w:r>
      <w:r>
        <w:tab/>
      </w:r>
      <w:r>
        <w:tab/>
      </w:r>
      <w:r>
        <w:tab/>
      </w:r>
      <w:r>
        <w:tab/>
      </w:r>
      <w:r>
        <w:tab/>
        <w:t>Parcours Sciences de l’Antiquité</w:t>
      </w:r>
    </w:p>
    <w:p w14:paraId="46A53C48" w14:textId="77777777" w:rsidR="00D5339D" w:rsidRDefault="00D5339D" w:rsidP="00D5339D">
      <w:pPr>
        <w:pStyle w:val="contenuencadre"/>
        <w:jc w:val="both"/>
      </w:pPr>
    </w:p>
    <w:p w14:paraId="4C0677DD" w14:textId="144890D9" w:rsidR="00D5339D" w:rsidRDefault="00D5339D" w:rsidP="00D5339D">
      <w:pPr>
        <w:pStyle w:val="contenuencadre"/>
        <w:jc w:val="both"/>
      </w:pPr>
      <w:r>
        <w:t>MASTER 2 Arts Lettres &amp; Civilisations</w:t>
      </w:r>
    </w:p>
    <w:p w14:paraId="2F312DBB" w14:textId="77777777" w:rsidR="00D5339D" w:rsidRDefault="00D5339D" w:rsidP="00D5339D">
      <w:pPr>
        <w:pStyle w:val="contenuencadre"/>
        <w:jc w:val="both"/>
      </w:pPr>
      <w:r>
        <w:tab/>
      </w:r>
      <w:r>
        <w:tab/>
      </w:r>
      <w:r>
        <w:tab/>
      </w:r>
      <w:r>
        <w:tab/>
      </w:r>
      <w:r>
        <w:tab/>
      </w:r>
      <w:r>
        <w:tab/>
      </w:r>
      <w:r>
        <w:tab/>
        <w:t>Parcours Sciences de l’Antiquité</w:t>
      </w:r>
    </w:p>
    <w:p w14:paraId="0CB42D9D" w14:textId="77777777" w:rsidR="00D5339D" w:rsidRDefault="00D5339D" w:rsidP="00D5339D">
      <w:pPr>
        <w:pStyle w:val="contenuencadre"/>
        <w:jc w:val="both"/>
      </w:pPr>
      <w:r>
        <w:tab/>
      </w:r>
      <w:r>
        <w:tab/>
      </w:r>
      <w:r>
        <w:tab/>
      </w:r>
      <w:r>
        <w:tab/>
      </w:r>
      <w:r>
        <w:tab/>
      </w:r>
      <w:r>
        <w:tab/>
      </w:r>
    </w:p>
    <w:p w14:paraId="67FDACA0" w14:textId="77777777" w:rsidR="00D5339D" w:rsidRDefault="00D5339D" w:rsidP="00D5339D">
      <w:pPr>
        <w:pStyle w:val="Pieddepage1"/>
        <w:pBdr>
          <w:top w:val="single" w:sz="6" w:space="1" w:color="000000"/>
          <w:left w:val="single" w:sz="6" w:space="4" w:color="000000"/>
          <w:bottom w:val="single" w:sz="6" w:space="1" w:color="000000"/>
          <w:right w:val="single" w:sz="6" w:space="4" w:color="000000"/>
        </w:pBdr>
        <w:tabs>
          <w:tab w:val="clear" w:pos="4536"/>
          <w:tab w:val="clear" w:pos="9072"/>
        </w:tabs>
        <w:rPr>
          <w:rFonts w:ascii="Times New Roman" w:hAnsi="Times New Roman"/>
          <w:i/>
          <w:sz w:val="22"/>
        </w:rPr>
      </w:pPr>
    </w:p>
    <w:p w14:paraId="09D45942" w14:textId="77777777" w:rsidR="00D5339D" w:rsidRDefault="00D5339D" w:rsidP="00D5339D">
      <w:pPr>
        <w:pStyle w:val="Pieddepage1"/>
        <w:tabs>
          <w:tab w:val="clear" w:pos="4536"/>
          <w:tab w:val="clear" w:pos="9072"/>
        </w:tabs>
        <w:jc w:val="center"/>
        <w:rPr>
          <w:rFonts w:ascii="Times New Roman" w:hAnsi="Times New Roman"/>
          <w:sz w:val="22"/>
        </w:rPr>
      </w:pPr>
    </w:p>
    <w:p w14:paraId="3270F85E" w14:textId="77777777" w:rsidR="00D5339D" w:rsidRDefault="00D5339D" w:rsidP="00D5339D">
      <w:pPr>
        <w:pStyle w:val="Standard"/>
        <w:ind w:firstLine="280"/>
        <w:jc w:val="center"/>
      </w:pPr>
      <w:r>
        <w:rPr>
          <w:rFonts w:ascii="Times New Roman" w:hAnsi="Times New Roman"/>
          <w:b/>
        </w:rPr>
        <w:t>▼</w:t>
      </w:r>
    </w:p>
    <w:p w14:paraId="32F4FB40" w14:textId="77777777" w:rsidR="00D5339D" w:rsidRDefault="00D5339D" w:rsidP="00D5339D">
      <w:pPr>
        <w:pStyle w:val="Pieddepage1"/>
        <w:pBdr>
          <w:top w:val="single" w:sz="6" w:space="1" w:color="000000"/>
          <w:left w:val="single" w:sz="6" w:space="4" w:color="000000"/>
          <w:bottom w:val="single" w:sz="6" w:space="1" w:color="000000"/>
          <w:right w:val="single" w:sz="6" w:space="4" w:color="000000"/>
        </w:pBdr>
        <w:tabs>
          <w:tab w:val="clear" w:pos="4536"/>
          <w:tab w:val="clear" w:pos="9072"/>
        </w:tabs>
        <w:jc w:val="center"/>
        <w:rPr>
          <w:rFonts w:ascii="Times New Roman" w:hAnsi="Times New Roman"/>
          <w:b/>
          <w:sz w:val="22"/>
          <w:u w:val="single"/>
        </w:rPr>
      </w:pPr>
    </w:p>
    <w:p w14:paraId="7B579C90" w14:textId="77777777" w:rsidR="00D5339D" w:rsidRDefault="00D5339D" w:rsidP="00D5339D">
      <w:pPr>
        <w:pStyle w:val="contenuencadre"/>
        <w:rPr>
          <w:b/>
          <w:u w:val="single"/>
        </w:rPr>
      </w:pPr>
      <w:r>
        <w:rPr>
          <w:b/>
          <w:u w:val="single"/>
        </w:rPr>
        <w:t>MASTER 2 Préparation Supérieure à l’Enseignement</w:t>
      </w:r>
    </w:p>
    <w:p w14:paraId="6B1E4A1A" w14:textId="77777777" w:rsidR="00D5339D" w:rsidRDefault="00D5339D" w:rsidP="00D5339D">
      <w:pPr>
        <w:pStyle w:val="contenuencadre"/>
        <w:rPr>
          <w:b/>
          <w:u w:val="single"/>
        </w:rPr>
      </w:pPr>
      <w:r>
        <w:rPr>
          <w:b/>
          <w:u w:val="single"/>
        </w:rPr>
        <w:t>Lettres classiques</w:t>
      </w:r>
    </w:p>
    <w:p w14:paraId="040DC926" w14:textId="77777777" w:rsidR="00D5339D" w:rsidRDefault="00D5339D" w:rsidP="00D5339D">
      <w:pPr>
        <w:pStyle w:val="contenuencadre"/>
      </w:pPr>
    </w:p>
    <w:p w14:paraId="1FEA7A78" w14:textId="77777777" w:rsidR="00D5339D" w:rsidRDefault="00D5339D" w:rsidP="00D5339D">
      <w:pPr>
        <w:pStyle w:val="contenuencadre"/>
      </w:pPr>
      <w:r>
        <w:rPr>
          <w:i/>
        </w:rPr>
        <w:t>Cette mention de Master offre une préparation à l’Agrégation externe de Lettres classiques.</w:t>
      </w:r>
    </w:p>
    <w:p w14:paraId="016901E6" w14:textId="77777777" w:rsidR="00D5339D" w:rsidRDefault="00D5339D" w:rsidP="00D5339D">
      <w:pPr>
        <w:pStyle w:val="Pieddepage1"/>
        <w:pBdr>
          <w:top w:val="single" w:sz="6" w:space="1" w:color="000000"/>
          <w:left w:val="single" w:sz="6" w:space="4" w:color="000000"/>
          <w:bottom w:val="single" w:sz="6" w:space="1" w:color="000000"/>
          <w:right w:val="single" w:sz="6" w:space="4" w:color="000000"/>
        </w:pBdr>
        <w:tabs>
          <w:tab w:val="clear" w:pos="4536"/>
          <w:tab w:val="clear" w:pos="9072"/>
        </w:tabs>
        <w:jc w:val="center"/>
        <w:rPr>
          <w:rFonts w:ascii="Times New Roman" w:hAnsi="Times New Roman"/>
          <w:i/>
          <w:sz w:val="22"/>
        </w:rPr>
      </w:pPr>
    </w:p>
    <w:p w14:paraId="347A7FCA" w14:textId="77777777" w:rsidR="00D5339D" w:rsidRDefault="00D5339D" w:rsidP="00D5339D">
      <w:pPr>
        <w:pStyle w:val="Pieddepage1"/>
        <w:tabs>
          <w:tab w:val="clear" w:pos="4536"/>
          <w:tab w:val="clear" w:pos="9072"/>
        </w:tabs>
        <w:jc w:val="center"/>
        <w:rPr>
          <w:rFonts w:ascii="Times New Roman" w:hAnsi="Times New Roman"/>
          <w:i/>
          <w:sz w:val="22"/>
        </w:rPr>
      </w:pPr>
    </w:p>
    <w:p w14:paraId="5A853ACE" w14:textId="77777777" w:rsidR="00D5339D" w:rsidRDefault="00D5339D" w:rsidP="00D5339D">
      <w:pPr>
        <w:pStyle w:val="Pieddepage1"/>
        <w:tabs>
          <w:tab w:val="clear" w:pos="4536"/>
          <w:tab w:val="clear" w:pos="9072"/>
        </w:tabs>
        <w:jc w:val="center"/>
        <w:rPr>
          <w:rFonts w:ascii="Times New Roman" w:hAnsi="Times New Roman"/>
          <w:b/>
          <w:sz w:val="22"/>
        </w:rPr>
      </w:pPr>
      <w:proofErr w:type="gramStart"/>
      <w:r>
        <w:rPr>
          <w:rFonts w:ascii="Times New Roman" w:hAnsi="Times New Roman"/>
          <w:b/>
          <w:sz w:val="22"/>
        </w:rPr>
        <w:t>et</w:t>
      </w:r>
      <w:proofErr w:type="gramEnd"/>
      <w:r>
        <w:rPr>
          <w:rFonts w:ascii="Times New Roman" w:hAnsi="Times New Roman"/>
          <w:b/>
          <w:sz w:val="22"/>
        </w:rPr>
        <w:t xml:space="preserve"> / ou</w:t>
      </w:r>
    </w:p>
    <w:p w14:paraId="442DCEAF" w14:textId="77777777" w:rsidR="00D5339D" w:rsidRDefault="00D5339D" w:rsidP="00D5339D">
      <w:pPr>
        <w:pStyle w:val="Pieddepage1"/>
        <w:tabs>
          <w:tab w:val="clear" w:pos="4536"/>
          <w:tab w:val="clear" w:pos="9072"/>
        </w:tabs>
        <w:jc w:val="center"/>
      </w:pPr>
    </w:p>
    <w:p w14:paraId="2C5EE9A4"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t>DOCTORAT</w:t>
      </w:r>
    </w:p>
    <w:p w14:paraId="5035F8CA" w14:textId="77777777" w:rsidR="00D5339D" w:rsidRDefault="00D5339D" w:rsidP="00D5339D">
      <w:pPr>
        <w:pStyle w:val="contenuencadre"/>
        <w:pBdr>
          <w:top w:val="single" w:sz="4" w:space="1" w:color="000000"/>
          <w:left w:val="single" w:sz="4" w:space="4" w:color="000000"/>
          <w:bottom w:val="single" w:sz="4" w:space="1" w:color="000000"/>
          <w:right w:val="single" w:sz="4" w:space="4" w:color="000000"/>
        </w:pBdr>
      </w:pPr>
      <w:r>
        <w:t>(</w:t>
      </w:r>
      <w:proofErr w:type="gramStart"/>
      <w:r>
        <w:t>durée</w:t>
      </w:r>
      <w:proofErr w:type="gramEnd"/>
      <w:r>
        <w:t xml:space="preserve"> 3 ans)</w:t>
      </w:r>
    </w:p>
    <w:p w14:paraId="419650C6" w14:textId="77777777" w:rsidR="00D5339D" w:rsidRDefault="00D5339D" w:rsidP="00D5339D">
      <w:pPr>
        <w:pStyle w:val="Standard"/>
        <w:jc w:val="left"/>
        <w:rPr>
          <w:rFonts w:ascii="Times New Roman" w:hAnsi="Times New Roman"/>
          <w:b/>
          <w:sz w:val="28"/>
        </w:rPr>
      </w:pPr>
    </w:p>
    <w:p w14:paraId="3EA58B47" w14:textId="12835DED" w:rsidR="00D5339D" w:rsidRDefault="00D5339D" w:rsidP="00D5339D">
      <w:pPr>
        <w:pStyle w:val="Titre11"/>
      </w:pPr>
    </w:p>
    <w:p w14:paraId="54B6FCFA" w14:textId="0B13DF49" w:rsidR="00D5339D" w:rsidRDefault="00D5339D" w:rsidP="00D5339D">
      <w:pPr>
        <w:pStyle w:val="Standard"/>
        <w:rPr>
          <w:lang w:eastAsia="ja-JP" w:bidi="fr-FR"/>
        </w:rPr>
      </w:pPr>
    </w:p>
    <w:p w14:paraId="50AE89FF" w14:textId="3D1D9E85" w:rsidR="00D5339D" w:rsidRDefault="00D5339D">
      <w:pPr>
        <w:rPr>
          <w:rFonts w:ascii="Times" w:eastAsia="Times" w:hAnsi="Times" w:cs="Times"/>
          <w:szCs w:val="22"/>
        </w:rPr>
      </w:pPr>
      <w:r>
        <w:br w:type="page"/>
      </w:r>
    </w:p>
    <w:p w14:paraId="34571B59" w14:textId="77777777" w:rsidR="00D5339D" w:rsidRDefault="00D5339D" w:rsidP="00D5339D">
      <w:pPr>
        <w:pStyle w:val="Standard"/>
        <w:rPr>
          <w:lang w:eastAsia="ja-JP" w:bidi="fr-FR"/>
        </w:rPr>
      </w:pPr>
    </w:p>
    <w:p w14:paraId="719A625D" w14:textId="77777777" w:rsidR="00D5339D" w:rsidRDefault="00D5339D" w:rsidP="00D5339D">
      <w:pPr>
        <w:pStyle w:val="Titre2"/>
      </w:pPr>
      <w:r>
        <w:t xml:space="preserve">Préparer l’agrégation de Lettres Classiques </w:t>
      </w:r>
    </w:p>
    <w:p w14:paraId="4ABC90E1" w14:textId="77777777" w:rsidR="00D5339D" w:rsidRDefault="00D5339D" w:rsidP="00D5339D">
      <w:pPr>
        <w:pStyle w:val="Titre2"/>
      </w:pPr>
      <w:proofErr w:type="gramStart"/>
      <w:r>
        <w:t>à</w:t>
      </w:r>
      <w:proofErr w:type="gramEnd"/>
      <w:r>
        <w:t xml:space="preserve"> l’Université de Nantes</w:t>
      </w:r>
    </w:p>
    <w:p w14:paraId="4CE3D216" w14:textId="77777777" w:rsidR="00D5339D" w:rsidRDefault="00D5339D" w:rsidP="00D5339D">
      <w:pPr>
        <w:pStyle w:val="Standard"/>
        <w:jc w:val="center"/>
        <w:rPr>
          <w:rFonts w:ascii="Times New Roman" w:hAnsi="Times New Roman"/>
          <w:b/>
          <w:sz w:val="28"/>
        </w:rPr>
      </w:pPr>
    </w:p>
    <w:tbl>
      <w:tblPr>
        <w:tblW w:w="9015" w:type="dxa"/>
        <w:tblLayout w:type="fixed"/>
        <w:tblCellMar>
          <w:left w:w="10" w:type="dxa"/>
          <w:right w:w="10" w:type="dxa"/>
        </w:tblCellMar>
        <w:tblLook w:val="0000" w:firstRow="0" w:lastRow="0" w:firstColumn="0" w:lastColumn="0" w:noHBand="0" w:noVBand="0"/>
      </w:tblPr>
      <w:tblGrid>
        <w:gridCol w:w="2206"/>
        <w:gridCol w:w="6809"/>
      </w:tblGrid>
      <w:tr w:rsidR="00D5339D" w14:paraId="4C629E50" w14:textId="77777777" w:rsidTr="00AB1D80">
        <w:trPr>
          <w:trHeight w:val="2834"/>
        </w:trPr>
        <w:tc>
          <w:tcPr>
            <w:tcW w:w="2206" w:type="dxa"/>
            <w:tcBorders>
              <w:right w:val="single" w:sz="6" w:space="0" w:color="000000"/>
            </w:tcBorders>
            <w:shd w:val="clear" w:color="auto" w:fill="auto"/>
            <w:tcMar>
              <w:top w:w="0" w:type="dxa"/>
              <w:left w:w="80" w:type="dxa"/>
              <w:bottom w:w="0" w:type="dxa"/>
              <w:right w:w="80" w:type="dxa"/>
            </w:tcMar>
          </w:tcPr>
          <w:p w14:paraId="5AFF7766" w14:textId="77777777" w:rsidR="00D5339D" w:rsidRDefault="00D5339D" w:rsidP="00AB1D80">
            <w:pPr>
              <w:pStyle w:val="Textbody"/>
              <w:jc w:val="center"/>
              <w:rPr>
                <w:b/>
              </w:rPr>
            </w:pPr>
            <w:r>
              <w:rPr>
                <w:b/>
              </w:rPr>
              <w:t>Accueil et conditions d’étude</w:t>
            </w:r>
          </w:p>
        </w:tc>
        <w:tc>
          <w:tcPr>
            <w:tcW w:w="6809" w:type="dxa"/>
            <w:tcBorders>
              <w:left w:val="single" w:sz="6" w:space="0" w:color="000000"/>
            </w:tcBorders>
            <w:shd w:val="clear" w:color="auto" w:fill="auto"/>
            <w:tcMar>
              <w:top w:w="0" w:type="dxa"/>
              <w:left w:w="80" w:type="dxa"/>
              <w:bottom w:w="0" w:type="dxa"/>
              <w:right w:w="80" w:type="dxa"/>
            </w:tcMar>
          </w:tcPr>
          <w:p w14:paraId="159462FE" w14:textId="77777777" w:rsidR="00D5339D" w:rsidRDefault="00D5339D" w:rsidP="00AB1D80">
            <w:pPr>
              <w:pStyle w:val="Textbody"/>
            </w:pPr>
            <w:r>
              <w:t>Élément essentiel de l’offre de formation du Département de Lettres Anciennes, la préparation à l’agrégation contribue à sa réputation. Elle complète l’offre de formation existant en amont et peut être prolongée par une thèse de doctorat. Il n’est pas nécessaire d’avoir été préalablement formé à l’Université de Nantes pour s’inscrire à la préparation à l’agrégation.</w:t>
            </w:r>
          </w:p>
          <w:p w14:paraId="78A66311" w14:textId="77777777" w:rsidR="00D5339D" w:rsidRDefault="00D5339D" w:rsidP="00AB1D80">
            <w:pPr>
              <w:pStyle w:val="Textbody"/>
            </w:pPr>
            <w:r>
              <w:t>Le Département de Lettres Anciennes offre un cadre propice aux études, grâce, en particulier, à une importante bibliothèque de département, qui complète ce qui est disponible à la Bibliothèque Universitaire, et à une salle informatique réservée aux étudiants du Département.</w:t>
            </w:r>
          </w:p>
          <w:p w14:paraId="2233773E" w14:textId="77777777" w:rsidR="00D5339D" w:rsidRDefault="00D5339D" w:rsidP="00AB1D80">
            <w:pPr>
              <w:pStyle w:val="Textbody"/>
            </w:pPr>
            <w:r>
              <w:t>Les effectifs, qui restent raisonnables, permettent d’excellentes conditions de suivi des étudiants et facilitent les contacts directs avec les enseignants et entre les étudiants.</w:t>
            </w:r>
          </w:p>
          <w:p w14:paraId="2B7246F0" w14:textId="77777777" w:rsidR="00D5339D" w:rsidRDefault="00D5339D" w:rsidP="00AB1D80">
            <w:pPr>
              <w:pStyle w:val="Textbody"/>
            </w:pPr>
            <w:r>
              <w:t>Le Département de Lettres Anciennes assure une préparation à l’agrégation depuis de nombreuses années, avec un très bon taux de réussite et dispose d’une expertise reconnue pour la préparation aux épreuves d’admissibilité et d’admission. C’est la seule préparation pour les futurs professeurs agrégés de Lettres Classiques de l’Académie de Nantes.</w:t>
            </w:r>
          </w:p>
          <w:p w14:paraId="5A182E9E" w14:textId="77777777" w:rsidR="00D5339D" w:rsidRDefault="00D5339D" w:rsidP="00AB1D80">
            <w:pPr>
              <w:pStyle w:val="Textbody"/>
            </w:pPr>
            <w:r>
              <w:t>La formation proposée par le Département de Lettres Anciennes, ancrée à l’Université de Nantes, fait intervenir d’autres composantes de l’Université. Les cours de littérature française et de langue du Moyen-Âge sont assurés par les enseignants-chercheurs du Département de Lettres Modernes, avec lequel le Département de Lettres Anciennes travaille en étroite relation.</w:t>
            </w:r>
          </w:p>
          <w:p w14:paraId="6CC13D89" w14:textId="77777777" w:rsidR="00D5339D" w:rsidRDefault="00D5339D" w:rsidP="00AB1D80">
            <w:pPr>
              <w:pStyle w:val="Standard"/>
              <w:ind w:firstLine="493"/>
              <w:rPr>
                <w:rFonts w:ascii="Times New Roman" w:hAnsi="Times New Roman"/>
                <w:sz w:val="22"/>
              </w:rPr>
            </w:pPr>
          </w:p>
        </w:tc>
      </w:tr>
      <w:tr w:rsidR="00D5339D" w14:paraId="5F8F8505" w14:textId="77777777" w:rsidTr="00AB1D80">
        <w:trPr>
          <w:trHeight w:val="2834"/>
        </w:trPr>
        <w:tc>
          <w:tcPr>
            <w:tcW w:w="2206" w:type="dxa"/>
            <w:tcBorders>
              <w:right w:val="single" w:sz="6" w:space="0" w:color="000000"/>
            </w:tcBorders>
            <w:shd w:val="clear" w:color="auto" w:fill="auto"/>
            <w:tcMar>
              <w:top w:w="0" w:type="dxa"/>
              <w:left w:w="80" w:type="dxa"/>
              <w:bottom w:w="0" w:type="dxa"/>
              <w:right w:w="80" w:type="dxa"/>
            </w:tcMar>
          </w:tcPr>
          <w:p w14:paraId="7E60527A" w14:textId="77777777" w:rsidR="00D5339D" w:rsidRDefault="00D5339D" w:rsidP="00AB1D80">
            <w:pPr>
              <w:pStyle w:val="Textbody"/>
              <w:jc w:val="center"/>
              <w:rPr>
                <w:b/>
              </w:rPr>
            </w:pPr>
            <w:r>
              <w:rPr>
                <w:b/>
              </w:rPr>
              <w:t>Bibliothèque du Département et Bibliothèque Universitaire</w:t>
            </w:r>
          </w:p>
          <w:p w14:paraId="50491658" w14:textId="77777777" w:rsidR="00D5339D" w:rsidRDefault="00D5339D" w:rsidP="00AB1D80">
            <w:pPr>
              <w:pStyle w:val="Textbody"/>
              <w:jc w:val="center"/>
              <w:rPr>
                <w:b/>
              </w:rPr>
            </w:pPr>
          </w:p>
        </w:tc>
        <w:tc>
          <w:tcPr>
            <w:tcW w:w="6809" w:type="dxa"/>
            <w:tcBorders>
              <w:left w:val="single" w:sz="6" w:space="0" w:color="000000"/>
            </w:tcBorders>
            <w:shd w:val="clear" w:color="auto" w:fill="auto"/>
            <w:tcMar>
              <w:top w:w="0" w:type="dxa"/>
              <w:left w:w="80" w:type="dxa"/>
              <w:bottom w:w="0" w:type="dxa"/>
              <w:right w:w="80" w:type="dxa"/>
            </w:tcMar>
          </w:tcPr>
          <w:p w14:paraId="1EEB09E8" w14:textId="77777777" w:rsidR="00D5339D" w:rsidRDefault="00D5339D" w:rsidP="00AB1D80">
            <w:pPr>
              <w:pStyle w:val="Textbody"/>
            </w:pPr>
            <w:r>
              <w:t>Outre les ouvrages de la Bibliothèque du Département (environ 6 000 documents), qui sont en accès libre, les étudiants ont accès aux collections et aux ressources numériques de la BU Lettres-Sciences Humaines et Sociales (environ 283 000 ouvrages, près de 1 000 revues papier, plus de 4700 thèses auxquels s'ajoutent des ressources électroniques).</w:t>
            </w:r>
          </w:p>
          <w:p w14:paraId="39E7DE40" w14:textId="77777777" w:rsidR="00D5339D" w:rsidRDefault="00D5339D" w:rsidP="00AB1D80">
            <w:pPr>
              <w:pStyle w:val="Textbody"/>
            </w:pPr>
            <w:r>
              <w:t xml:space="preserve">Toutes ces ressources sont recensées par le portail documentaire </w:t>
            </w:r>
            <w:proofErr w:type="spellStart"/>
            <w:r>
              <w:t>Nantilus</w:t>
            </w:r>
            <w:proofErr w:type="spellEnd"/>
            <w:r>
              <w:t xml:space="preserve"> : </w:t>
            </w:r>
            <w:hyperlink r:id="rId21" w:history="1">
              <w:r>
                <w:rPr>
                  <w:rStyle w:val="Internetlink"/>
                  <w:rFonts w:ascii="Times New Roman" w:hAnsi="Times New Roman"/>
                </w:rPr>
                <w:t>http://nantilus.univ-nantes.fr</w:t>
              </w:r>
            </w:hyperlink>
          </w:p>
          <w:p w14:paraId="0F461658" w14:textId="3C96D8FB" w:rsidR="00D5339D" w:rsidRDefault="00D5339D" w:rsidP="00AB1D80">
            <w:pPr>
              <w:pStyle w:val="Textbody"/>
            </w:pPr>
            <w:r>
              <w:t>La BU est ouverte du lundi au vendredi, de 8h30 à 19h et le samedi, de 8h30 à 1</w:t>
            </w:r>
            <w:r w:rsidR="006D035A">
              <w:t>7</w:t>
            </w:r>
            <w:r w:rsidR="009476D4">
              <w:t>h (horaires à jour en ligne)</w:t>
            </w:r>
          </w:p>
          <w:p w14:paraId="0ED3E053" w14:textId="77777777" w:rsidR="00D5339D" w:rsidRDefault="00D5339D" w:rsidP="00AB1D80">
            <w:pPr>
              <w:pStyle w:val="Textbody"/>
            </w:pPr>
            <w:r>
              <w:t>Elle est fermée le dimanche, les jours fériés et la semaine du 24 au 31 décembre.</w:t>
            </w:r>
          </w:p>
          <w:p w14:paraId="71518606" w14:textId="77777777" w:rsidR="00D5339D" w:rsidRDefault="00D5339D" w:rsidP="00AB1D80">
            <w:pPr>
              <w:pStyle w:val="Standard"/>
              <w:ind w:firstLine="280"/>
              <w:rPr>
                <w:rFonts w:ascii="Times New Roman" w:hAnsi="Times New Roman"/>
                <w:sz w:val="22"/>
              </w:rPr>
            </w:pPr>
          </w:p>
        </w:tc>
      </w:tr>
    </w:tbl>
    <w:p w14:paraId="63E55FD5" w14:textId="77777777" w:rsidR="00D5339D" w:rsidRPr="00D5339D" w:rsidRDefault="00D5339D" w:rsidP="00D5339D">
      <w:pPr>
        <w:pStyle w:val="Standard"/>
        <w:rPr>
          <w:lang w:eastAsia="ja-JP" w:bidi="fr-FR"/>
        </w:rPr>
      </w:pPr>
    </w:p>
    <w:p w14:paraId="6FDD0A57" w14:textId="77777777" w:rsidR="00D5339D" w:rsidRDefault="00D5339D" w:rsidP="00D5339D">
      <w:pPr>
        <w:rPr>
          <w:rFonts w:ascii="DINPro-Bold" w:eastAsia="Arial" w:hAnsi="DINPro-Bold" w:cs="Arial"/>
          <w:bCs/>
          <w:color w:val="003667"/>
          <w:sz w:val="32"/>
          <w:szCs w:val="32"/>
        </w:rPr>
      </w:pPr>
      <w:r>
        <w:br w:type="page"/>
      </w:r>
    </w:p>
    <w:p w14:paraId="78FF2525" w14:textId="2B70EA64" w:rsidR="00D5339D" w:rsidRDefault="00D5339D" w:rsidP="00AC59C7">
      <w:pPr>
        <w:pStyle w:val="Titre2"/>
      </w:pPr>
      <w:r w:rsidRPr="004A634B">
        <w:rPr>
          <w:sz w:val="40"/>
          <w:szCs w:val="40"/>
        </w:rPr>
        <w:lastRenderedPageBreak/>
        <w:t xml:space="preserve">Descriptif des épreuves </w:t>
      </w:r>
    </w:p>
    <w:p w14:paraId="61B4AD47" w14:textId="77777777" w:rsidR="00D5339D" w:rsidRDefault="00D5339D"/>
    <w:p w14:paraId="5D4B5540" w14:textId="77777777" w:rsidR="00D5339D" w:rsidRDefault="00D5339D" w:rsidP="00D5339D">
      <w:pPr>
        <w:pStyle w:val="Titre21"/>
        <w:spacing w:line="276" w:lineRule="auto"/>
      </w:pPr>
      <w:r>
        <w:t>Épreuves écrites d'admissibilité</w:t>
      </w:r>
    </w:p>
    <w:p w14:paraId="2E124E1F" w14:textId="77777777" w:rsidR="00D5339D" w:rsidRDefault="00D5339D" w:rsidP="00D5339D">
      <w:pPr>
        <w:pStyle w:val="Standard"/>
        <w:spacing w:line="276" w:lineRule="auto"/>
      </w:pPr>
    </w:p>
    <w:p w14:paraId="66670FBA" w14:textId="2F55CF1A" w:rsidR="00D5339D" w:rsidRPr="00702716" w:rsidRDefault="00D5339D" w:rsidP="00702716">
      <w:pPr>
        <w:pStyle w:val="Textbody"/>
        <w:numPr>
          <w:ilvl w:val="0"/>
          <w:numId w:val="27"/>
        </w:numPr>
        <w:spacing w:line="360" w:lineRule="auto"/>
        <w:rPr>
          <w:rFonts w:ascii="Arial" w:hAnsi="Arial" w:cs="Arial"/>
          <w:bCs/>
          <w:sz w:val="24"/>
          <w:szCs w:val="24"/>
        </w:rPr>
      </w:pPr>
      <w:r w:rsidRPr="00702716">
        <w:rPr>
          <w:rFonts w:ascii="Arial" w:hAnsi="Arial" w:cs="Arial"/>
          <w:bCs/>
          <w:sz w:val="24"/>
          <w:szCs w:val="24"/>
        </w:rPr>
        <w:t>Dissertation française sur un sujet se rapportant à un programme d'œuvres</w:t>
      </w:r>
      <w:r w:rsidR="00702716" w:rsidRPr="00702716">
        <w:rPr>
          <w:rFonts w:ascii="Arial" w:hAnsi="Arial" w:cs="Arial"/>
          <w:bCs/>
          <w:sz w:val="24"/>
          <w:szCs w:val="24"/>
        </w:rPr>
        <w:t xml:space="preserve"> </w:t>
      </w:r>
      <w:r w:rsidRPr="00702716">
        <w:rPr>
          <w:rFonts w:ascii="Arial" w:hAnsi="Arial" w:cs="Arial"/>
          <w:bCs/>
          <w:sz w:val="24"/>
          <w:szCs w:val="24"/>
        </w:rPr>
        <w:t>(durée 7 h / coefficient 16)</w:t>
      </w:r>
    </w:p>
    <w:p w14:paraId="1AD3334E" w14:textId="59A9615A" w:rsidR="00D5339D" w:rsidRPr="00702716" w:rsidRDefault="00D5339D" w:rsidP="00702716">
      <w:pPr>
        <w:pStyle w:val="Textbody"/>
        <w:numPr>
          <w:ilvl w:val="0"/>
          <w:numId w:val="27"/>
        </w:numPr>
        <w:spacing w:line="360" w:lineRule="auto"/>
        <w:rPr>
          <w:rFonts w:ascii="Arial" w:hAnsi="Arial" w:cs="Arial"/>
          <w:bCs/>
          <w:sz w:val="24"/>
          <w:szCs w:val="24"/>
        </w:rPr>
      </w:pPr>
      <w:r w:rsidRPr="00702716">
        <w:rPr>
          <w:rFonts w:ascii="Arial" w:hAnsi="Arial" w:cs="Arial"/>
          <w:bCs/>
          <w:sz w:val="24"/>
          <w:szCs w:val="24"/>
        </w:rPr>
        <w:t>Thème latin (durée 4 h / coefficient 6)</w:t>
      </w:r>
    </w:p>
    <w:p w14:paraId="3363FDEB" w14:textId="52089854" w:rsidR="00D5339D" w:rsidRPr="00702716" w:rsidRDefault="00D5339D" w:rsidP="00702716">
      <w:pPr>
        <w:pStyle w:val="Textbody"/>
        <w:numPr>
          <w:ilvl w:val="0"/>
          <w:numId w:val="27"/>
        </w:numPr>
        <w:spacing w:line="360" w:lineRule="auto"/>
        <w:rPr>
          <w:rFonts w:ascii="Arial" w:hAnsi="Arial" w:cs="Arial"/>
          <w:bCs/>
          <w:sz w:val="24"/>
          <w:szCs w:val="24"/>
        </w:rPr>
      </w:pPr>
      <w:r w:rsidRPr="00702716">
        <w:rPr>
          <w:rFonts w:ascii="Arial" w:hAnsi="Arial" w:cs="Arial"/>
          <w:bCs/>
          <w:sz w:val="24"/>
          <w:szCs w:val="24"/>
        </w:rPr>
        <w:t>Thème grec (durée 4 h / coefficient 6)</w:t>
      </w:r>
    </w:p>
    <w:p w14:paraId="1E10FE42" w14:textId="2EC8B82A" w:rsidR="00D5339D" w:rsidRPr="00702716" w:rsidRDefault="00D5339D" w:rsidP="00702716">
      <w:pPr>
        <w:pStyle w:val="Textbody"/>
        <w:numPr>
          <w:ilvl w:val="0"/>
          <w:numId w:val="27"/>
        </w:numPr>
        <w:spacing w:line="360" w:lineRule="auto"/>
        <w:rPr>
          <w:rFonts w:ascii="Arial" w:hAnsi="Arial" w:cs="Arial"/>
          <w:bCs/>
          <w:sz w:val="24"/>
          <w:szCs w:val="24"/>
        </w:rPr>
      </w:pPr>
      <w:r w:rsidRPr="00702716">
        <w:rPr>
          <w:rFonts w:ascii="Arial" w:hAnsi="Arial" w:cs="Arial"/>
          <w:bCs/>
          <w:sz w:val="24"/>
          <w:szCs w:val="24"/>
        </w:rPr>
        <w:t>Version grecque (durée 4 h / coefficient 6)</w:t>
      </w:r>
    </w:p>
    <w:p w14:paraId="0CF6F44F" w14:textId="654E0171" w:rsidR="00D5339D" w:rsidRPr="00702716" w:rsidRDefault="00D5339D" w:rsidP="00702716">
      <w:pPr>
        <w:pStyle w:val="Textbody"/>
        <w:numPr>
          <w:ilvl w:val="0"/>
          <w:numId w:val="27"/>
        </w:numPr>
        <w:spacing w:line="360" w:lineRule="auto"/>
        <w:rPr>
          <w:rFonts w:ascii="Arial" w:hAnsi="Arial" w:cs="Arial"/>
          <w:bCs/>
          <w:sz w:val="24"/>
          <w:szCs w:val="24"/>
        </w:rPr>
      </w:pPr>
      <w:r w:rsidRPr="00702716">
        <w:rPr>
          <w:rFonts w:ascii="Arial" w:hAnsi="Arial" w:cs="Arial"/>
          <w:bCs/>
          <w:sz w:val="24"/>
          <w:szCs w:val="24"/>
        </w:rPr>
        <w:t>Version latine (durée 4 h / coefficient 6)</w:t>
      </w:r>
    </w:p>
    <w:p w14:paraId="31B4BF8F" w14:textId="77777777" w:rsidR="00F6332D" w:rsidRDefault="00F6332D" w:rsidP="00702716">
      <w:pPr>
        <w:pStyle w:val="Titre51"/>
        <w:spacing w:before="0" w:after="0" w:line="276" w:lineRule="auto"/>
        <w:jc w:val="both"/>
        <w:rPr>
          <w:b w:val="0"/>
          <w:sz w:val="22"/>
        </w:rPr>
      </w:pPr>
    </w:p>
    <w:p w14:paraId="2497399B" w14:textId="293CCAA6" w:rsidR="00D5339D" w:rsidRDefault="00D5339D" w:rsidP="00D5339D">
      <w:pPr>
        <w:pStyle w:val="Titre21"/>
        <w:spacing w:line="276" w:lineRule="auto"/>
        <w:ind w:left="567" w:right="249"/>
      </w:pPr>
      <w:r>
        <w:t>Épreuves orales d'admission</w:t>
      </w:r>
    </w:p>
    <w:p w14:paraId="05403728" w14:textId="77777777" w:rsidR="00F6332D" w:rsidRPr="00F6332D" w:rsidRDefault="00F6332D" w:rsidP="00F6332D">
      <w:pPr>
        <w:spacing w:before="100" w:beforeAutospacing="1" w:after="100" w:afterAutospacing="1"/>
        <w:ind w:left="142"/>
        <w:jc w:val="both"/>
      </w:pPr>
      <w:r w:rsidRPr="00F6332D">
        <w:t>Lors des épreuves d'admission, outre les interrogations relatives aux sujets et à la discipline, le jury pose les questions qu'il juge utiles lui permettant d'apprécier la capacité du candidat, en qualité de futur agent du service public d'éducation, à prendre en compte dans le cadre de son enseignement la construction des apprentissages des élèves et leurs besoins, à se représenter la diversité des conditions d'exercice du métier, à en connaître de façon réfléchie le contexte, les différentes dimensions (classe, équipe éducative, établissement, institution scolaire, société) et les valeurs qui le portent, dont celles de la République.</w:t>
      </w:r>
    </w:p>
    <w:p w14:paraId="0B90B5DA" w14:textId="77777777" w:rsidR="00F6332D" w:rsidRPr="00F6332D" w:rsidRDefault="00F6332D" w:rsidP="00F6332D">
      <w:pPr>
        <w:spacing w:before="100" w:beforeAutospacing="1" w:after="100" w:afterAutospacing="1"/>
        <w:ind w:left="142"/>
        <w:jc w:val="both"/>
      </w:pPr>
      <w:r w:rsidRPr="00F6332D">
        <w:t>Le jury peut, à cet effet, prendre appui sur le référentiel des compétences professionnelles des métiers du professorat et de l'éducation fixé par l'arrêté du 1er juillet 2013.</w:t>
      </w:r>
    </w:p>
    <w:p w14:paraId="1C370179" w14:textId="62C26073" w:rsidR="00F6332D" w:rsidRDefault="00F6332D" w:rsidP="00AD5073">
      <w:pPr>
        <w:spacing w:before="100" w:beforeAutospacing="1" w:after="100" w:afterAutospacing="1"/>
        <w:ind w:left="142"/>
        <w:jc w:val="both"/>
      </w:pPr>
      <w:r w:rsidRPr="00F6332D">
        <w:t>Les entretiens qui suivent chacune des épreuves d'admission portent sur le contenu de la leçon ou de l'explication présentée par le candidat.</w:t>
      </w:r>
    </w:p>
    <w:p w14:paraId="55FB032D" w14:textId="77777777" w:rsidR="00AD5073" w:rsidRPr="00F6332D" w:rsidRDefault="00AD5073" w:rsidP="00AD5073">
      <w:pPr>
        <w:spacing w:before="100" w:beforeAutospacing="1" w:after="100" w:afterAutospacing="1"/>
        <w:ind w:left="142"/>
        <w:jc w:val="both"/>
      </w:pPr>
    </w:p>
    <w:p w14:paraId="2A607921" w14:textId="780BB91A" w:rsidR="0055795F" w:rsidRPr="0055795F" w:rsidRDefault="0055795F" w:rsidP="00F6332D">
      <w:pPr>
        <w:pStyle w:val="Titre31"/>
        <w:numPr>
          <w:ilvl w:val="0"/>
          <w:numId w:val="26"/>
        </w:numPr>
        <w:spacing w:line="276" w:lineRule="auto"/>
        <w:ind w:right="249"/>
      </w:pPr>
      <w:r w:rsidRPr="0055795F">
        <w:t>Leçon suivie d'un entretien</w:t>
      </w:r>
    </w:p>
    <w:p w14:paraId="0D63E8FE" w14:textId="77777777" w:rsidR="0055795F" w:rsidRPr="0055795F" w:rsidRDefault="0055795F" w:rsidP="0055795F">
      <w:pPr>
        <w:numPr>
          <w:ilvl w:val="0"/>
          <w:numId w:val="24"/>
        </w:numPr>
        <w:spacing w:before="100" w:beforeAutospacing="1" w:after="100" w:afterAutospacing="1"/>
      </w:pPr>
      <w:r w:rsidRPr="0055795F">
        <w:t>Durée de la préparation : 6 heures</w:t>
      </w:r>
    </w:p>
    <w:p w14:paraId="4CEE07ED" w14:textId="77777777" w:rsidR="0055795F" w:rsidRPr="0055795F" w:rsidRDefault="0055795F" w:rsidP="0055795F">
      <w:pPr>
        <w:numPr>
          <w:ilvl w:val="0"/>
          <w:numId w:val="24"/>
        </w:numPr>
        <w:spacing w:before="100" w:beforeAutospacing="1" w:after="100" w:afterAutospacing="1"/>
      </w:pPr>
      <w:r w:rsidRPr="0055795F">
        <w:t>Durée de l'épreuve : 55 minutes (leçon : 40 minutes ; entretien : 15 minutes]</w:t>
      </w:r>
    </w:p>
    <w:p w14:paraId="62B2FD04" w14:textId="77777777" w:rsidR="0055795F" w:rsidRPr="0055795F" w:rsidRDefault="0055795F" w:rsidP="0055795F">
      <w:pPr>
        <w:numPr>
          <w:ilvl w:val="0"/>
          <w:numId w:val="24"/>
        </w:numPr>
        <w:spacing w:before="100" w:beforeAutospacing="1" w:after="100" w:afterAutospacing="1"/>
      </w:pPr>
      <w:r w:rsidRPr="0055795F">
        <w:t>Coefficient 10</w:t>
      </w:r>
    </w:p>
    <w:p w14:paraId="07A16E34" w14:textId="3EE9962B" w:rsidR="0055795F" w:rsidRPr="0055795F" w:rsidRDefault="0055795F" w:rsidP="0055795F">
      <w:pPr>
        <w:spacing w:before="100" w:beforeAutospacing="1" w:after="100" w:afterAutospacing="1"/>
        <w:ind w:left="709"/>
      </w:pPr>
      <w:r w:rsidRPr="0055795F">
        <w:t>La leçon porte sur les œuvres inscrites au programme et est suivie d'un entretien avec le jury.</w:t>
      </w:r>
      <w:r w:rsidR="00A53878">
        <w:t xml:space="preserve"> </w:t>
      </w:r>
      <w:r w:rsidRPr="0055795F">
        <w:t>Les livres jugés indispensables sont mis à la libre disposition des candidats.</w:t>
      </w:r>
    </w:p>
    <w:p w14:paraId="212DA00F" w14:textId="1077475A" w:rsidR="00D5339D" w:rsidRDefault="00D5339D" w:rsidP="00F6332D">
      <w:pPr>
        <w:pStyle w:val="Titre31"/>
        <w:numPr>
          <w:ilvl w:val="0"/>
          <w:numId w:val="26"/>
        </w:numPr>
        <w:spacing w:line="276" w:lineRule="auto"/>
        <w:ind w:right="249"/>
      </w:pPr>
      <w:r>
        <w:lastRenderedPageBreak/>
        <w:t>Explication d'un texte de français moderne suivie d'un exposé de grammaire portant sur le texte et d'un entretien</w:t>
      </w:r>
    </w:p>
    <w:p w14:paraId="6E622DF9" w14:textId="77777777" w:rsidR="00D5339D" w:rsidRDefault="00D5339D" w:rsidP="00D5339D">
      <w:pPr>
        <w:pStyle w:val="Textbody"/>
        <w:numPr>
          <w:ilvl w:val="0"/>
          <w:numId w:val="14"/>
        </w:numPr>
        <w:spacing w:line="276" w:lineRule="auto"/>
        <w:ind w:left="567" w:right="249"/>
      </w:pPr>
      <w:r>
        <w:t>Durée de la préparation : 2 heures 30</w:t>
      </w:r>
    </w:p>
    <w:p w14:paraId="478A9115" w14:textId="77777777" w:rsidR="00D5339D" w:rsidRDefault="00D5339D" w:rsidP="00D5339D">
      <w:pPr>
        <w:pStyle w:val="Textbody"/>
        <w:numPr>
          <w:ilvl w:val="0"/>
          <w:numId w:val="14"/>
        </w:numPr>
        <w:spacing w:line="276" w:lineRule="auto"/>
        <w:ind w:left="567" w:right="249"/>
      </w:pPr>
      <w:r>
        <w:t>Durée de l'épreuve : 1 heure</w:t>
      </w:r>
    </w:p>
    <w:p w14:paraId="29ECB490" w14:textId="77777777" w:rsidR="00D5339D" w:rsidRDefault="00D5339D" w:rsidP="00D5339D">
      <w:pPr>
        <w:pStyle w:val="Textbody"/>
        <w:numPr>
          <w:ilvl w:val="0"/>
          <w:numId w:val="14"/>
        </w:numPr>
        <w:spacing w:line="276" w:lineRule="auto"/>
        <w:ind w:left="567" w:right="249"/>
      </w:pPr>
      <w:r>
        <w:t>(</w:t>
      </w:r>
      <w:proofErr w:type="gramStart"/>
      <w:r>
        <w:t>explication</w:t>
      </w:r>
      <w:proofErr w:type="gramEnd"/>
      <w:r>
        <w:t xml:space="preserve"> de texte et exposé de grammaire : 45 mn. ; entretien : 15 mn.)</w:t>
      </w:r>
    </w:p>
    <w:p w14:paraId="78D7BB4C" w14:textId="7BCB6D0D" w:rsidR="00D5339D" w:rsidRDefault="00D5339D" w:rsidP="00D5339D">
      <w:pPr>
        <w:pStyle w:val="Textbody"/>
        <w:numPr>
          <w:ilvl w:val="0"/>
          <w:numId w:val="14"/>
        </w:numPr>
        <w:spacing w:line="276" w:lineRule="auto"/>
        <w:ind w:left="567" w:right="249"/>
      </w:pPr>
      <w:r>
        <w:t>Coefficient 9.</w:t>
      </w:r>
    </w:p>
    <w:p w14:paraId="462398F6" w14:textId="77777777" w:rsidR="00F6332D" w:rsidRDefault="00F6332D" w:rsidP="00D5339D">
      <w:pPr>
        <w:pStyle w:val="Textbody"/>
        <w:numPr>
          <w:ilvl w:val="0"/>
          <w:numId w:val="14"/>
        </w:numPr>
        <w:spacing w:line="276" w:lineRule="auto"/>
        <w:ind w:left="567" w:right="249"/>
      </w:pPr>
    </w:p>
    <w:p w14:paraId="492ED980" w14:textId="64852ED3" w:rsidR="00F6332D" w:rsidRPr="00F6332D" w:rsidRDefault="0055795F" w:rsidP="00F6332D">
      <w:pPr>
        <w:ind w:left="567"/>
      </w:pPr>
      <w:r>
        <w:t>L'épreuve consiste en une explication d'un texte de français moderne tiré des œuvres du programme (textes postérieurs à 1500), suivie d'un exposé de grammaire portant sur le texte et d'un entretien avec le jury.</w:t>
      </w:r>
    </w:p>
    <w:p w14:paraId="2C822668" w14:textId="77777777" w:rsidR="00F6332D" w:rsidRDefault="00F6332D" w:rsidP="00D5339D">
      <w:pPr>
        <w:pStyle w:val="Standard"/>
        <w:spacing w:line="276" w:lineRule="auto"/>
        <w:ind w:left="567" w:right="249"/>
        <w:rPr>
          <w:rFonts w:ascii="Times New Roman" w:hAnsi="Times New Roman"/>
          <w:b/>
          <w:sz w:val="22"/>
        </w:rPr>
      </w:pPr>
    </w:p>
    <w:p w14:paraId="39A42FEB" w14:textId="1CDFE84C" w:rsidR="00D5339D" w:rsidRDefault="00D5339D" w:rsidP="00F6332D">
      <w:pPr>
        <w:pStyle w:val="Titre31"/>
        <w:numPr>
          <w:ilvl w:val="0"/>
          <w:numId w:val="26"/>
        </w:numPr>
        <w:spacing w:line="276" w:lineRule="auto"/>
        <w:ind w:right="249"/>
      </w:pPr>
      <w:r>
        <w:t xml:space="preserve">Explication d'un texte ancien ou de moyen français suivie d'un entretien </w:t>
      </w:r>
    </w:p>
    <w:p w14:paraId="6ACF2063" w14:textId="77777777" w:rsidR="00D5339D" w:rsidRDefault="00D5339D" w:rsidP="00D5339D">
      <w:pPr>
        <w:pStyle w:val="Textbody"/>
        <w:numPr>
          <w:ilvl w:val="0"/>
          <w:numId w:val="15"/>
        </w:numPr>
        <w:spacing w:line="276" w:lineRule="auto"/>
        <w:ind w:left="567" w:right="249"/>
      </w:pPr>
      <w:r>
        <w:t>Durée de la préparation : 2 heures</w:t>
      </w:r>
    </w:p>
    <w:p w14:paraId="271A63E3" w14:textId="77777777" w:rsidR="00D5339D" w:rsidRDefault="00D5339D" w:rsidP="00D5339D">
      <w:pPr>
        <w:pStyle w:val="Textbody"/>
        <w:numPr>
          <w:ilvl w:val="0"/>
          <w:numId w:val="15"/>
        </w:numPr>
        <w:spacing w:line="276" w:lineRule="auto"/>
        <w:ind w:left="567" w:right="249"/>
      </w:pPr>
      <w:r>
        <w:t>Durée de l'épreuve : 50 minutes</w:t>
      </w:r>
    </w:p>
    <w:p w14:paraId="3A76C0ED" w14:textId="77777777" w:rsidR="00D5339D" w:rsidRDefault="00D5339D" w:rsidP="00D5339D">
      <w:pPr>
        <w:pStyle w:val="Textbody"/>
        <w:numPr>
          <w:ilvl w:val="0"/>
          <w:numId w:val="15"/>
        </w:numPr>
        <w:spacing w:line="276" w:lineRule="auto"/>
        <w:ind w:left="567" w:right="249"/>
      </w:pPr>
      <w:r>
        <w:t>(</w:t>
      </w:r>
      <w:proofErr w:type="gramStart"/>
      <w:r>
        <w:t>explication</w:t>
      </w:r>
      <w:proofErr w:type="gramEnd"/>
      <w:r>
        <w:t xml:space="preserve"> de texte : 35 mn. ; entretien : 15 mn.)</w:t>
      </w:r>
    </w:p>
    <w:p w14:paraId="78D4062E" w14:textId="18081DEE" w:rsidR="00D5339D" w:rsidRDefault="00D5339D" w:rsidP="00D5339D">
      <w:pPr>
        <w:pStyle w:val="Textbody"/>
        <w:numPr>
          <w:ilvl w:val="0"/>
          <w:numId w:val="15"/>
        </w:numPr>
        <w:spacing w:line="276" w:lineRule="auto"/>
        <w:ind w:left="567" w:right="249"/>
      </w:pPr>
      <w:r>
        <w:t>Coefficient 5.</w:t>
      </w:r>
    </w:p>
    <w:p w14:paraId="0A70E524" w14:textId="77777777" w:rsidR="00F6332D" w:rsidRDefault="00F6332D" w:rsidP="00F6332D">
      <w:pPr>
        <w:pStyle w:val="Textbody"/>
        <w:spacing w:line="276" w:lineRule="auto"/>
        <w:ind w:left="567" w:right="249"/>
      </w:pPr>
    </w:p>
    <w:p w14:paraId="4B5CE30C" w14:textId="77777777" w:rsidR="0055795F" w:rsidRDefault="0055795F" w:rsidP="0055795F">
      <w:pPr>
        <w:ind w:left="567"/>
      </w:pPr>
      <w:r>
        <w:t>L'épreuve consiste en une explication d'un texte ancien ou de moyen français tiré des œuvres du programme (texte antérieur à 1500), suivie d'un entretien avec le jury.</w:t>
      </w:r>
    </w:p>
    <w:p w14:paraId="3A9650DC" w14:textId="77777777" w:rsidR="00F44B44" w:rsidRDefault="00F44B44" w:rsidP="00F6332D">
      <w:pPr>
        <w:pStyle w:val="Textbody"/>
        <w:spacing w:line="276" w:lineRule="auto"/>
        <w:ind w:left="567" w:right="249"/>
      </w:pPr>
    </w:p>
    <w:p w14:paraId="78FE1ADA" w14:textId="4AF8F759" w:rsidR="00D5339D" w:rsidRDefault="00D5339D" w:rsidP="00F6332D">
      <w:pPr>
        <w:pStyle w:val="Titre31"/>
        <w:numPr>
          <w:ilvl w:val="0"/>
          <w:numId w:val="26"/>
        </w:numPr>
        <w:spacing w:line="276" w:lineRule="auto"/>
        <w:ind w:right="249"/>
      </w:pPr>
      <w:r>
        <w:t>Explication d'un texte latin, suivie d'un entretien</w:t>
      </w:r>
    </w:p>
    <w:p w14:paraId="47591F0C" w14:textId="77777777" w:rsidR="00D5339D" w:rsidRDefault="00D5339D" w:rsidP="00D5339D">
      <w:pPr>
        <w:pStyle w:val="Textbody"/>
        <w:numPr>
          <w:ilvl w:val="0"/>
          <w:numId w:val="16"/>
        </w:numPr>
        <w:spacing w:line="276" w:lineRule="auto"/>
        <w:ind w:left="567" w:right="249"/>
      </w:pPr>
      <w:r>
        <w:t>Durée de la préparation : 2 heures</w:t>
      </w:r>
    </w:p>
    <w:p w14:paraId="4108E0F5" w14:textId="77777777" w:rsidR="00D5339D" w:rsidRDefault="00D5339D" w:rsidP="00D5339D">
      <w:pPr>
        <w:pStyle w:val="Textbody"/>
        <w:numPr>
          <w:ilvl w:val="0"/>
          <w:numId w:val="16"/>
        </w:numPr>
        <w:spacing w:line="276" w:lineRule="auto"/>
        <w:ind w:left="567" w:right="249"/>
      </w:pPr>
      <w:r>
        <w:t>Durée de l'épreuve : 50 minutes (explication : 35 mn. ; entretien : 15 mn.)</w:t>
      </w:r>
    </w:p>
    <w:p w14:paraId="0CAAE96E" w14:textId="281359F7" w:rsidR="00D5339D" w:rsidRDefault="00D5339D" w:rsidP="00D5339D">
      <w:pPr>
        <w:pStyle w:val="Textbody"/>
        <w:numPr>
          <w:ilvl w:val="0"/>
          <w:numId w:val="16"/>
        </w:numPr>
        <w:spacing w:line="276" w:lineRule="auto"/>
        <w:ind w:left="567" w:right="249"/>
      </w:pPr>
      <w:r>
        <w:t>Coefficient 8.</w:t>
      </w:r>
    </w:p>
    <w:p w14:paraId="096F21F0" w14:textId="77777777" w:rsidR="00F6332D" w:rsidRDefault="00F6332D" w:rsidP="00F6332D">
      <w:pPr>
        <w:pStyle w:val="Textbody"/>
        <w:spacing w:line="276" w:lineRule="auto"/>
        <w:ind w:left="567" w:right="249"/>
      </w:pPr>
    </w:p>
    <w:p w14:paraId="043DD106" w14:textId="13A66BAD" w:rsidR="0055795F" w:rsidRDefault="0055795F" w:rsidP="0055795F">
      <w:pPr>
        <w:ind w:left="567"/>
      </w:pPr>
      <w:r>
        <w:t>L'explication du texte latin est suivie d'un entretien avec le jury.</w:t>
      </w:r>
    </w:p>
    <w:p w14:paraId="07978766" w14:textId="77777777" w:rsidR="00F44B44" w:rsidRDefault="00F44B44" w:rsidP="0055795F">
      <w:pPr>
        <w:pStyle w:val="Textbody"/>
        <w:spacing w:line="276" w:lineRule="auto"/>
        <w:ind w:right="249"/>
      </w:pPr>
    </w:p>
    <w:p w14:paraId="13C9CCF2" w14:textId="4C35FF40" w:rsidR="00D5339D" w:rsidRDefault="00D5339D" w:rsidP="00F6332D">
      <w:pPr>
        <w:pStyle w:val="Titre31"/>
        <w:numPr>
          <w:ilvl w:val="0"/>
          <w:numId w:val="26"/>
        </w:numPr>
        <w:spacing w:line="276" w:lineRule="auto"/>
        <w:ind w:right="249"/>
      </w:pPr>
      <w:r>
        <w:t xml:space="preserve">Explication d'un texte grec, suivie d'un entretien </w:t>
      </w:r>
    </w:p>
    <w:p w14:paraId="3FC82B4B" w14:textId="77777777" w:rsidR="00D5339D" w:rsidRDefault="00D5339D" w:rsidP="00D5339D">
      <w:pPr>
        <w:pStyle w:val="Textbody"/>
        <w:numPr>
          <w:ilvl w:val="0"/>
          <w:numId w:val="17"/>
        </w:numPr>
        <w:spacing w:line="276" w:lineRule="auto"/>
        <w:ind w:left="567" w:right="249"/>
      </w:pPr>
      <w:r>
        <w:t>Durée de la préparation : 2 heures</w:t>
      </w:r>
    </w:p>
    <w:p w14:paraId="7D31ABBE" w14:textId="77777777" w:rsidR="00D5339D" w:rsidRDefault="00D5339D" w:rsidP="00D5339D">
      <w:pPr>
        <w:pStyle w:val="Textbody"/>
        <w:numPr>
          <w:ilvl w:val="0"/>
          <w:numId w:val="17"/>
        </w:numPr>
        <w:spacing w:line="276" w:lineRule="auto"/>
        <w:ind w:left="567" w:right="249"/>
      </w:pPr>
      <w:r>
        <w:t>Durée de l'épreuve : 50 minutes (explication : 35 mn. ; entretien : 15 mn.)</w:t>
      </w:r>
    </w:p>
    <w:p w14:paraId="75968D82" w14:textId="0775B96D" w:rsidR="00D5339D" w:rsidRDefault="00D5339D" w:rsidP="00D5339D">
      <w:pPr>
        <w:pStyle w:val="Textbody"/>
        <w:numPr>
          <w:ilvl w:val="0"/>
          <w:numId w:val="17"/>
        </w:numPr>
        <w:spacing w:line="276" w:lineRule="auto"/>
        <w:ind w:left="567" w:right="249"/>
      </w:pPr>
      <w:r>
        <w:t>Coefficient 8.</w:t>
      </w:r>
    </w:p>
    <w:p w14:paraId="4A5737C7" w14:textId="77777777" w:rsidR="00F6332D" w:rsidRDefault="00F6332D" w:rsidP="00F6332D">
      <w:pPr>
        <w:pStyle w:val="Textbody"/>
        <w:spacing w:line="276" w:lineRule="auto"/>
        <w:ind w:left="567" w:right="249"/>
      </w:pPr>
    </w:p>
    <w:p w14:paraId="65B78723" w14:textId="2232D873" w:rsidR="0055795F" w:rsidRDefault="0055795F" w:rsidP="0055795F">
      <w:pPr>
        <w:ind w:left="567"/>
      </w:pPr>
      <w:r>
        <w:t>L'explication du texte grec est suivie d'un entretien avec le jury.</w:t>
      </w:r>
    </w:p>
    <w:p w14:paraId="2BBFAD3D" w14:textId="5B3213E4" w:rsidR="00D5339D" w:rsidRDefault="00D5339D" w:rsidP="0055795F">
      <w:pPr>
        <w:ind w:left="567"/>
      </w:pPr>
    </w:p>
    <w:p w14:paraId="09CB74C5" w14:textId="4B5986D3" w:rsidR="00D5339D" w:rsidRDefault="0055795F" w:rsidP="00F6332D">
      <w:pPr>
        <w:ind w:left="567"/>
      </w:pPr>
      <w:r>
        <w:t>Des deux explications qui font l'objet des quatrième et cinquième épreuves (explication d'un texte latin et explication d'un texte grec), une seule, déterminée par tirage au sort, porte sur un texte inscrit au programme.</w:t>
      </w:r>
      <w:r w:rsidR="00D5339D">
        <w:br w:type="page"/>
      </w:r>
    </w:p>
    <w:p w14:paraId="521B413E" w14:textId="77777777" w:rsidR="00BA6EF4" w:rsidRDefault="00BA6EF4" w:rsidP="00BA6EF4">
      <w:pPr>
        <w:pStyle w:val="EncadrTitreGrasbleu"/>
      </w:pPr>
    </w:p>
    <w:p w14:paraId="7AA2CA93" w14:textId="77777777" w:rsidR="00BA6EF4" w:rsidRPr="00EC5653" w:rsidRDefault="00BA6EF4" w:rsidP="00BA6EF4">
      <w:pPr>
        <w:pStyle w:val="EncadrTitreGrasbleu"/>
      </w:pPr>
      <w:r w:rsidRPr="00EC5653">
        <w:t>Inscription au concours de l’agrégation</w:t>
      </w:r>
    </w:p>
    <w:p w14:paraId="52426E8D" w14:textId="77777777" w:rsidR="00BA6EF4" w:rsidRDefault="00BA6EF4" w:rsidP="00BA6EF4">
      <w:pPr>
        <w:spacing w:before="60"/>
        <w:ind w:firstLine="540"/>
      </w:pPr>
    </w:p>
    <w:p w14:paraId="5997E885" w14:textId="77777777" w:rsidR="00BA6EF4" w:rsidRPr="00EC5653" w:rsidRDefault="00BA6EF4" w:rsidP="009476D4">
      <w:pPr>
        <w:spacing w:before="60"/>
        <w:ind w:left="567" w:hanging="27"/>
        <w:jc w:val="both"/>
      </w:pPr>
      <w:r w:rsidRPr="00EC5653">
        <w:t xml:space="preserve">Les candidats à l’agrégation doivent procéder à cette inscription, leur donnant accès aux épreuves d’admission et d’admissibilité, </w:t>
      </w:r>
      <w:r w:rsidRPr="00EC5653">
        <w:rPr>
          <w:b/>
        </w:rPr>
        <w:t xml:space="preserve">indépendamment de leur inscription à la préparation à l’Agrégation </w:t>
      </w:r>
      <w:r w:rsidRPr="00EC5653">
        <w:t>de l’université</w:t>
      </w:r>
      <w:r w:rsidRPr="00EC5653">
        <w:rPr>
          <w:b/>
        </w:rPr>
        <w:t>.</w:t>
      </w:r>
      <w:r w:rsidRPr="00EC5653">
        <w:t xml:space="preserve"> </w:t>
      </w:r>
    </w:p>
    <w:p w14:paraId="33C0133B" w14:textId="77777777" w:rsidR="00BA6EF4" w:rsidRDefault="00BA6EF4" w:rsidP="00BA6EF4">
      <w:pPr>
        <w:spacing w:before="60"/>
        <w:ind w:left="567" w:hanging="27"/>
      </w:pPr>
      <w:r w:rsidRPr="00EC5653">
        <w:t>Il est vivement recommandé de ne pas attendre les derniers jours pour vous inscrire.</w:t>
      </w:r>
    </w:p>
    <w:p w14:paraId="6AAE7AE6" w14:textId="2F9C5F07" w:rsidR="00BA6EF4" w:rsidRDefault="00BA6EF4" w:rsidP="00BA6EF4">
      <w:pPr>
        <w:spacing w:before="60"/>
        <w:ind w:firstLine="540"/>
        <w:rPr>
          <w:rStyle w:val="Lienhypertexte"/>
          <w:sz w:val="22"/>
          <w:szCs w:val="22"/>
        </w:rPr>
      </w:pPr>
      <w:r>
        <w:t xml:space="preserve">Dates : consulter </w:t>
      </w:r>
      <w:hyperlink r:id="rId22" w:history="1">
        <w:r w:rsidRPr="006C6824">
          <w:rPr>
            <w:rStyle w:val="Lienhypertexte"/>
            <w:sz w:val="22"/>
            <w:szCs w:val="22"/>
          </w:rPr>
          <w:t>http://www.devenirenseignant.gouv.fr</w:t>
        </w:r>
      </w:hyperlink>
    </w:p>
    <w:p w14:paraId="3A6FA8CC" w14:textId="36854BE2" w:rsidR="00715C7E" w:rsidRPr="00715C7E" w:rsidRDefault="00715C7E" w:rsidP="00715C7E">
      <w:pPr>
        <w:spacing w:before="100" w:beforeAutospacing="1" w:after="100" w:afterAutospacing="1"/>
        <w:ind w:left="709"/>
        <w:jc w:val="right"/>
        <w:rPr>
          <w:rFonts w:ascii="Arial" w:hAnsi="Arial" w:cs="Arial"/>
          <w:color w:val="000000"/>
          <w:sz w:val="20"/>
          <w:szCs w:val="20"/>
        </w:rPr>
      </w:pPr>
      <w:r w:rsidRPr="00715C7E">
        <w:rPr>
          <w:rFonts w:ascii="Arial" w:hAnsi="Arial" w:cs="Arial"/>
          <w:color w:val="000000"/>
          <w:sz w:val="20"/>
          <w:szCs w:val="20"/>
        </w:rPr>
        <w:t>« </w:t>
      </w:r>
      <w:r w:rsidRPr="00715C7E">
        <w:rPr>
          <w:rFonts w:ascii="Arial" w:hAnsi="Arial" w:cs="Arial"/>
          <w:color w:val="000000"/>
          <w:sz w:val="20"/>
          <w:szCs w:val="20"/>
        </w:rPr>
        <w:t>Les inscriptions aux concours de la session 2026 se dérouleront à l'automne 2025. Les candidatures seront enregistrées sur la </w:t>
      </w:r>
      <w:hyperlink r:id="rId23" w:history="1">
        <w:r w:rsidRPr="00715C7E">
          <w:rPr>
            <w:rFonts w:ascii="Arial" w:hAnsi="Arial" w:cs="Arial"/>
            <w:color w:val="0000FF"/>
            <w:sz w:val="20"/>
            <w:szCs w:val="20"/>
            <w:u w:val="single"/>
          </w:rPr>
          <w:t>plateforme Cyclades</w:t>
        </w:r>
      </w:hyperlink>
      <w:r w:rsidRPr="00715C7E">
        <w:rPr>
          <w:rFonts w:ascii="Arial" w:hAnsi="Arial" w:cs="Arial"/>
          <w:color w:val="000000"/>
          <w:sz w:val="20"/>
          <w:szCs w:val="20"/>
        </w:rPr>
        <w:t>.</w:t>
      </w:r>
    </w:p>
    <w:p w14:paraId="41CFE27C" w14:textId="29887EE3" w:rsidR="00BA6EF4" w:rsidRPr="00715C7E" w:rsidRDefault="00715C7E" w:rsidP="00715C7E">
      <w:pPr>
        <w:spacing w:before="100" w:beforeAutospacing="1" w:after="100" w:afterAutospacing="1"/>
        <w:ind w:left="709"/>
        <w:jc w:val="right"/>
        <w:rPr>
          <w:rFonts w:ascii="Arial" w:hAnsi="Arial" w:cs="Arial"/>
          <w:color w:val="000000"/>
          <w:sz w:val="20"/>
          <w:szCs w:val="20"/>
        </w:rPr>
      </w:pPr>
      <w:r w:rsidRPr="00715C7E">
        <w:rPr>
          <w:rFonts w:ascii="Arial" w:hAnsi="Arial" w:cs="Arial"/>
          <w:color w:val="000000"/>
          <w:sz w:val="20"/>
          <w:szCs w:val="20"/>
        </w:rPr>
        <w:t>Les dates précises d'ouverture et de clôture des inscriptions seront communiquées prochainement.</w:t>
      </w:r>
      <w:r w:rsidRPr="00715C7E">
        <w:rPr>
          <w:rFonts w:ascii="Arial" w:hAnsi="Arial" w:cs="Arial"/>
          <w:color w:val="000000"/>
          <w:sz w:val="20"/>
          <w:szCs w:val="20"/>
        </w:rPr>
        <w:t> »</w:t>
      </w:r>
    </w:p>
    <w:p w14:paraId="5F308A88" w14:textId="77777777" w:rsidR="00BA6EF4" w:rsidRPr="006C6824" w:rsidRDefault="00BA6EF4" w:rsidP="00BA6EF4">
      <w:pPr>
        <w:jc w:val="center"/>
      </w:pPr>
    </w:p>
    <w:p w14:paraId="643F7B4A" w14:textId="77777777" w:rsidR="00BA6EF4" w:rsidRPr="006C6824" w:rsidRDefault="00BA6EF4" w:rsidP="00BA6EF4">
      <w:pPr>
        <w:pStyle w:val="EncadrTitreGrasbleu"/>
      </w:pPr>
      <w:r w:rsidRPr="006C6824">
        <w:t>Calendrier des épreuves de l’agrégation</w:t>
      </w:r>
    </w:p>
    <w:p w14:paraId="7269B7B2" w14:textId="77777777" w:rsidR="00BA6EF4" w:rsidRDefault="00BA6EF4" w:rsidP="00BA6EF4">
      <w:pPr>
        <w:jc w:val="center"/>
        <w:rPr>
          <w:b/>
          <w:sz w:val="22"/>
          <w:szCs w:val="22"/>
        </w:rPr>
      </w:pPr>
      <w:r w:rsidRPr="006C6824">
        <w:rPr>
          <w:b/>
          <w:sz w:val="22"/>
          <w:szCs w:val="22"/>
        </w:rPr>
        <w:t>(</w:t>
      </w:r>
      <w:proofErr w:type="gramStart"/>
      <w:r>
        <w:rPr>
          <w:b/>
          <w:sz w:val="22"/>
          <w:szCs w:val="22"/>
        </w:rPr>
        <w:t>non</w:t>
      </w:r>
      <w:proofErr w:type="gramEnd"/>
      <w:r w:rsidRPr="006C6824">
        <w:rPr>
          <w:b/>
          <w:sz w:val="22"/>
          <w:szCs w:val="22"/>
        </w:rPr>
        <w:t xml:space="preserve"> paru à la date du mois de juillet)</w:t>
      </w:r>
    </w:p>
    <w:p w14:paraId="5CB9247E" w14:textId="77777777" w:rsidR="00BA6EF4" w:rsidRPr="006C6824" w:rsidRDefault="00BA6EF4" w:rsidP="00BA6EF4">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1"/>
      </w:tblGrid>
      <w:tr w:rsidR="00BA6EF4" w:rsidRPr="006C6824" w14:paraId="2EE04A0F" w14:textId="77777777" w:rsidTr="00A126A1">
        <w:tc>
          <w:tcPr>
            <w:tcW w:w="2235" w:type="dxa"/>
          </w:tcPr>
          <w:p w14:paraId="45B9E74A" w14:textId="77777777" w:rsidR="00BA6EF4" w:rsidRPr="006C6824" w:rsidRDefault="00BA6EF4" w:rsidP="00A126A1">
            <w:pPr>
              <w:spacing w:line="360" w:lineRule="auto"/>
              <w:rPr>
                <w:sz w:val="22"/>
                <w:szCs w:val="22"/>
              </w:rPr>
            </w:pPr>
            <w:r w:rsidRPr="006C6824">
              <w:rPr>
                <w:sz w:val="22"/>
                <w:szCs w:val="22"/>
              </w:rPr>
              <w:t>Agrégation externe</w:t>
            </w:r>
          </w:p>
        </w:tc>
        <w:tc>
          <w:tcPr>
            <w:tcW w:w="7051" w:type="dxa"/>
          </w:tcPr>
          <w:p w14:paraId="07EAE2D8" w14:textId="77777777" w:rsidR="00BA6EF4" w:rsidRPr="006C6824" w:rsidRDefault="00BA6EF4" w:rsidP="00A126A1">
            <w:pPr>
              <w:spacing w:line="360" w:lineRule="auto"/>
              <w:rPr>
                <w:sz w:val="22"/>
                <w:szCs w:val="22"/>
              </w:rPr>
            </w:pPr>
            <w:proofErr w:type="gramStart"/>
            <w:r w:rsidRPr="006C6824">
              <w:rPr>
                <w:b/>
                <w:sz w:val="22"/>
                <w:szCs w:val="22"/>
              </w:rPr>
              <w:t>épreuves</w:t>
            </w:r>
            <w:proofErr w:type="gramEnd"/>
            <w:r w:rsidRPr="006C6824">
              <w:rPr>
                <w:b/>
                <w:sz w:val="22"/>
                <w:szCs w:val="22"/>
              </w:rPr>
              <w:t xml:space="preserve"> d’admissibilité</w:t>
            </w:r>
            <w:r>
              <w:rPr>
                <w:b/>
                <w:sz w:val="22"/>
                <w:szCs w:val="22"/>
              </w:rPr>
              <w:t xml:space="preserve"> : </w:t>
            </w:r>
            <w:r w:rsidRPr="00EC5653">
              <w:rPr>
                <w:i/>
                <w:iCs/>
                <w:sz w:val="22"/>
                <w:szCs w:val="22"/>
              </w:rPr>
              <w:t>dates à préciser : écrits courant mars</w:t>
            </w:r>
          </w:p>
          <w:p w14:paraId="590D2D97" w14:textId="77777777" w:rsidR="00BA6EF4" w:rsidRPr="006C6824" w:rsidRDefault="00BA6EF4" w:rsidP="00A126A1">
            <w:pPr>
              <w:spacing w:line="360" w:lineRule="auto"/>
              <w:rPr>
                <w:sz w:val="22"/>
                <w:szCs w:val="22"/>
              </w:rPr>
            </w:pPr>
            <w:r w:rsidRPr="006C6824">
              <w:rPr>
                <w:sz w:val="22"/>
                <w:szCs w:val="22"/>
              </w:rPr>
              <w:t>- dissertation française : (9 h-16 h)</w:t>
            </w:r>
          </w:p>
          <w:p w14:paraId="699AF1BD" w14:textId="77777777" w:rsidR="00BA6EF4" w:rsidRPr="006C6824" w:rsidRDefault="00BA6EF4" w:rsidP="00A126A1">
            <w:pPr>
              <w:spacing w:line="360" w:lineRule="auto"/>
              <w:rPr>
                <w:sz w:val="22"/>
                <w:szCs w:val="22"/>
              </w:rPr>
            </w:pPr>
            <w:r w:rsidRPr="006C6824">
              <w:rPr>
                <w:sz w:val="22"/>
                <w:szCs w:val="22"/>
              </w:rPr>
              <w:t>- thème latin : (9 h-13 h)</w:t>
            </w:r>
          </w:p>
          <w:p w14:paraId="7838D179" w14:textId="77777777" w:rsidR="00BA6EF4" w:rsidRPr="006C6824" w:rsidRDefault="00BA6EF4" w:rsidP="00A126A1">
            <w:pPr>
              <w:spacing w:line="360" w:lineRule="auto"/>
              <w:rPr>
                <w:sz w:val="22"/>
                <w:szCs w:val="22"/>
              </w:rPr>
            </w:pPr>
            <w:r w:rsidRPr="006C6824">
              <w:rPr>
                <w:sz w:val="22"/>
                <w:szCs w:val="22"/>
              </w:rPr>
              <w:t>- thème grec : (9 h-13 h)</w:t>
            </w:r>
          </w:p>
          <w:p w14:paraId="36C90BCA" w14:textId="77777777" w:rsidR="00BA6EF4" w:rsidRPr="006C6824" w:rsidRDefault="00BA6EF4" w:rsidP="00A126A1">
            <w:pPr>
              <w:spacing w:line="360" w:lineRule="auto"/>
              <w:rPr>
                <w:sz w:val="22"/>
                <w:szCs w:val="22"/>
              </w:rPr>
            </w:pPr>
            <w:r w:rsidRPr="006C6824">
              <w:rPr>
                <w:sz w:val="22"/>
                <w:szCs w:val="22"/>
              </w:rPr>
              <w:t>- version grecque : (9 h-13 h)</w:t>
            </w:r>
          </w:p>
          <w:p w14:paraId="59D60F89" w14:textId="77777777" w:rsidR="00BA6EF4" w:rsidRPr="006C6824" w:rsidRDefault="00BA6EF4" w:rsidP="00A126A1">
            <w:pPr>
              <w:spacing w:line="360" w:lineRule="auto"/>
              <w:rPr>
                <w:sz w:val="22"/>
                <w:szCs w:val="22"/>
              </w:rPr>
            </w:pPr>
            <w:r w:rsidRPr="006C6824">
              <w:rPr>
                <w:sz w:val="22"/>
                <w:szCs w:val="22"/>
              </w:rPr>
              <w:t>- version latine : (9 h-13 h)</w:t>
            </w:r>
          </w:p>
          <w:p w14:paraId="041EDBBB" w14:textId="77777777" w:rsidR="00BA6EF4" w:rsidRPr="006C6824" w:rsidRDefault="00BA6EF4" w:rsidP="00A126A1">
            <w:pPr>
              <w:spacing w:line="360" w:lineRule="auto"/>
              <w:rPr>
                <w:sz w:val="22"/>
                <w:szCs w:val="22"/>
              </w:rPr>
            </w:pPr>
          </w:p>
        </w:tc>
      </w:tr>
      <w:tr w:rsidR="00BA6EF4" w:rsidRPr="006C6824" w14:paraId="5C3A922F" w14:textId="77777777" w:rsidTr="00A126A1">
        <w:tc>
          <w:tcPr>
            <w:tcW w:w="2235" w:type="dxa"/>
          </w:tcPr>
          <w:p w14:paraId="6D85F2F8" w14:textId="77777777" w:rsidR="00BA6EF4" w:rsidRPr="006C6824" w:rsidRDefault="00BA6EF4" w:rsidP="00A126A1">
            <w:pPr>
              <w:spacing w:line="360" w:lineRule="auto"/>
              <w:rPr>
                <w:sz w:val="22"/>
                <w:szCs w:val="22"/>
              </w:rPr>
            </w:pPr>
          </w:p>
        </w:tc>
        <w:tc>
          <w:tcPr>
            <w:tcW w:w="7051" w:type="dxa"/>
          </w:tcPr>
          <w:p w14:paraId="46C705E9" w14:textId="0F86CCE5" w:rsidR="00BA6EF4" w:rsidRPr="00EC5653" w:rsidRDefault="00BA6EF4" w:rsidP="00A126A1">
            <w:pPr>
              <w:spacing w:line="360" w:lineRule="auto"/>
              <w:rPr>
                <w:bCs/>
                <w:i/>
                <w:iCs/>
                <w:sz w:val="22"/>
                <w:szCs w:val="22"/>
              </w:rPr>
            </w:pPr>
            <w:proofErr w:type="gramStart"/>
            <w:r>
              <w:rPr>
                <w:b/>
                <w:sz w:val="22"/>
                <w:szCs w:val="22"/>
              </w:rPr>
              <w:t>épreuves</w:t>
            </w:r>
            <w:proofErr w:type="gramEnd"/>
            <w:r>
              <w:rPr>
                <w:b/>
                <w:sz w:val="22"/>
                <w:szCs w:val="22"/>
              </w:rPr>
              <w:t xml:space="preserve"> d’admission </w:t>
            </w:r>
            <w:r>
              <w:rPr>
                <w:bCs/>
                <w:sz w:val="22"/>
                <w:szCs w:val="22"/>
              </w:rPr>
              <w:t xml:space="preserve">: </w:t>
            </w:r>
            <w:r>
              <w:rPr>
                <w:bCs/>
                <w:i/>
                <w:iCs/>
                <w:sz w:val="22"/>
                <w:szCs w:val="22"/>
              </w:rPr>
              <w:t xml:space="preserve">dates à préciser : oraux sur une quinzaine de jours mi-juin </w:t>
            </w:r>
            <w:r w:rsidR="00011973">
              <w:rPr>
                <w:bCs/>
                <w:i/>
                <w:iCs/>
                <w:sz w:val="22"/>
                <w:szCs w:val="22"/>
              </w:rPr>
              <w:t>&gt;</w:t>
            </w:r>
            <w:r>
              <w:rPr>
                <w:bCs/>
                <w:i/>
                <w:iCs/>
                <w:sz w:val="22"/>
                <w:szCs w:val="22"/>
              </w:rPr>
              <w:t xml:space="preserve"> début juillet</w:t>
            </w:r>
            <w:r w:rsidR="00011973">
              <w:rPr>
                <w:bCs/>
                <w:i/>
                <w:iCs/>
                <w:sz w:val="22"/>
                <w:szCs w:val="22"/>
              </w:rPr>
              <w:t xml:space="preserve"> maximum</w:t>
            </w:r>
          </w:p>
        </w:tc>
      </w:tr>
    </w:tbl>
    <w:p w14:paraId="4E070D69" w14:textId="77777777" w:rsidR="00BA6EF4" w:rsidRPr="006C6824" w:rsidRDefault="00BA6EF4" w:rsidP="00BA6EF4"/>
    <w:p w14:paraId="7F9A440A" w14:textId="77777777" w:rsidR="00BA6EF4" w:rsidRDefault="00BA6EF4" w:rsidP="00BA6EF4">
      <w:pPr>
        <w:pStyle w:val="Textbody"/>
        <w:spacing w:line="276" w:lineRule="auto"/>
        <w:ind w:left="709" w:right="533"/>
      </w:pPr>
      <w:r w:rsidRPr="006C6824">
        <w:rPr>
          <w:rFonts w:ascii="Times New Roman" w:hAnsi="Times New Roman"/>
        </w:rPr>
        <w:t xml:space="preserve">Les calendriers prévisionnels ainsi que les lieux et dates des épreuves d'admission pourront être consultés dans le courant de l’année sur </w:t>
      </w:r>
      <w:r>
        <w:rPr>
          <w:rFonts w:ascii="Times New Roman" w:hAnsi="Times New Roman"/>
        </w:rPr>
        <w:t>le site officiel</w:t>
      </w:r>
      <w:r w:rsidRPr="006C6824">
        <w:rPr>
          <w:rFonts w:ascii="Times New Roman" w:hAnsi="Times New Roman"/>
        </w:rPr>
        <w:t> :</w:t>
      </w:r>
      <w:r w:rsidRPr="0036152E">
        <w:t xml:space="preserve"> </w:t>
      </w:r>
    </w:p>
    <w:p w14:paraId="5C313E19" w14:textId="77777777" w:rsidR="00BA6EF4" w:rsidRDefault="00000000" w:rsidP="00BA6EF4">
      <w:pPr>
        <w:pStyle w:val="Textbody"/>
        <w:spacing w:line="276" w:lineRule="auto"/>
        <w:ind w:left="709" w:right="533"/>
        <w:rPr>
          <w:rFonts w:ascii="Times New Roman" w:hAnsi="Times New Roman"/>
        </w:rPr>
      </w:pPr>
      <w:hyperlink r:id="rId24" w:history="1">
        <w:r w:rsidR="00BA6EF4" w:rsidRPr="00A5607E">
          <w:rPr>
            <w:rStyle w:val="Lienhypertexte"/>
            <w:rFonts w:ascii="Times New Roman" w:hAnsi="Times New Roman"/>
          </w:rPr>
          <w:t>https://cyclades.education.gouv.fr/</w:t>
        </w:r>
      </w:hyperlink>
    </w:p>
    <w:p w14:paraId="682838B2" w14:textId="77777777" w:rsidR="00BA6EF4" w:rsidRDefault="00BA6EF4" w:rsidP="00BA6EF4">
      <w:pPr>
        <w:pStyle w:val="Textbody"/>
        <w:spacing w:line="276" w:lineRule="auto"/>
        <w:ind w:left="709" w:right="533"/>
        <w:rPr>
          <w:rFonts w:ascii="Times New Roman" w:hAnsi="Times New Roman"/>
        </w:rPr>
      </w:pPr>
    </w:p>
    <w:p w14:paraId="6A13E8EA" w14:textId="0F3FCA06" w:rsidR="00BA6EF4" w:rsidRDefault="00011973" w:rsidP="00011973">
      <w:pPr>
        <w:pStyle w:val="Textbody"/>
        <w:spacing w:line="276" w:lineRule="auto"/>
        <w:ind w:left="1701" w:right="533"/>
        <w:rPr>
          <w:rFonts w:ascii="Liberation Serif" w:hAnsi="Liberation Serif" w:cs="Liberation Serif"/>
        </w:rPr>
      </w:pPr>
      <w:r w:rsidRPr="00011973">
        <w:rPr>
          <w:rFonts w:ascii="Liberation Serif" w:hAnsi="Liberation Serif" w:cs="Liberation Serif"/>
        </w:rPr>
        <w:t>En 202</w:t>
      </w:r>
      <w:r w:rsidR="006D035A">
        <w:rPr>
          <w:rFonts w:ascii="Liberation Serif" w:hAnsi="Liberation Serif" w:cs="Liberation Serif"/>
        </w:rPr>
        <w:t>5</w:t>
      </w:r>
      <w:r w:rsidRPr="00011973">
        <w:rPr>
          <w:rFonts w:ascii="Liberation Serif" w:hAnsi="Liberation Serif" w:cs="Liberation Serif"/>
        </w:rPr>
        <w:t xml:space="preserve">, pour information : </w:t>
      </w:r>
    </w:p>
    <w:p w14:paraId="7BA8820A" w14:textId="77777777" w:rsidR="002C0459" w:rsidRDefault="002C0459" w:rsidP="00011973">
      <w:pPr>
        <w:pStyle w:val="Textbody"/>
        <w:spacing w:line="276" w:lineRule="auto"/>
        <w:ind w:left="1701" w:right="533"/>
        <w:rPr>
          <w:rFonts w:ascii="Liberation Serif" w:hAnsi="Liberation Serif" w:cs="Liberation Serif"/>
        </w:rPr>
      </w:pPr>
    </w:p>
    <w:p w14:paraId="4228F1C2" w14:textId="4FA32694" w:rsidR="002C0459" w:rsidRPr="002C0459" w:rsidRDefault="002C0459" w:rsidP="002C0459">
      <w:pPr>
        <w:pStyle w:val="Textbody"/>
        <w:spacing w:line="276" w:lineRule="auto"/>
        <w:ind w:left="709" w:right="533"/>
        <w:rPr>
          <w:rFonts w:ascii="Liberation Serif" w:hAnsi="Liberation Serif" w:cs="Liberation Serif"/>
        </w:rPr>
      </w:pPr>
      <w:r w:rsidRPr="002C0459">
        <w:rPr>
          <w:rFonts w:ascii="Liberation Serif" w:hAnsi="Liberation Serif" w:cs="Liberation Serif"/>
        </w:rPr>
        <w:t>Inscriptions</w:t>
      </w:r>
      <w:r w:rsidRPr="002C0459">
        <w:rPr>
          <w:rFonts w:ascii="Liberation Serif" w:hAnsi="Liberation Serif" w:cs="Liberation Serif"/>
        </w:rPr>
        <w:tab/>
        <w:t xml:space="preserve">01/10/2024 à </w:t>
      </w:r>
      <w:proofErr w:type="gramStart"/>
      <w:r w:rsidRPr="002C0459">
        <w:rPr>
          <w:rFonts w:ascii="Liberation Serif" w:hAnsi="Liberation Serif" w:cs="Liberation Serif"/>
        </w:rPr>
        <w:t>12:</w:t>
      </w:r>
      <w:proofErr w:type="gramEnd"/>
      <w:r w:rsidRPr="002C0459">
        <w:rPr>
          <w:rFonts w:ascii="Liberation Serif" w:hAnsi="Liberation Serif" w:cs="Liberation Serif"/>
        </w:rPr>
        <w:t>00 au 21/11/2024 à 12:00</w:t>
      </w:r>
      <w:r w:rsidRPr="002C0459">
        <w:rPr>
          <w:rFonts w:ascii="Liberation Serif" w:hAnsi="Liberation Serif" w:cs="Liberation Serif"/>
        </w:rPr>
        <w:tab/>
      </w:r>
    </w:p>
    <w:p w14:paraId="37CF6CE1" w14:textId="6748323B" w:rsidR="002C0459" w:rsidRPr="002C0459" w:rsidRDefault="002C0459" w:rsidP="002C0459">
      <w:pPr>
        <w:pStyle w:val="Textbody"/>
        <w:spacing w:line="276" w:lineRule="auto"/>
        <w:ind w:left="709" w:right="533"/>
        <w:rPr>
          <w:rFonts w:ascii="Liberation Serif" w:hAnsi="Liberation Serif" w:cs="Liberation Serif"/>
        </w:rPr>
      </w:pPr>
      <w:r w:rsidRPr="002C0459">
        <w:rPr>
          <w:rFonts w:ascii="Liberation Serif" w:hAnsi="Liberation Serif" w:cs="Liberation Serif"/>
          <w:b/>
          <w:bCs/>
        </w:rPr>
        <w:t>É</w:t>
      </w:r>
      <w:r w:rsidRPr="002C0459">
        <w:rPr>
          <w:rFonts w:ascii="Liberation Serif" w:hAnsi="Liberation Serif" w:cs="Liberation Serif"/>
          <w:b/>
          <w:bCs/>
        </w:rPr>
        <w:t>preuves d'admissibilité</w:t>
      </w:r>
      <w:r w:rsidRPr="002C0459">
        <w:rPr>
          <w:rFonts w:ascii="Liberation Serif" w:hAnsi="Liberation Serif" w:cs="Liberation Serif"/>
        </w:rPr>
        <w:tab/>
        <w:t>du 24/02/2025 au 28/02/2025</w:t>
      </w:r>
      <w:r w:rsidRPr="002C0459">
        <w:rPr>
          <w:rFonts w:ascii="Liberation Serif" w:hAnsi="Liberation Serif" w:cs="Liberation Serif"/>
        </w:rPr>
        <w:tab/>
      </w:r>
    </w:p>
    <w:p w14:paraId="2B90BF91" w14:textId="6C10314C" w:rsidR="002C0459" w:rsidRPr="002C0459" w:rsidRDefault="002C0459" w:rsidP="002C0459">
      <w:pPr>
        <w:pStyle w:val="Textbody"/>
        <w:spacing w:line="276" w:lineRule="auto"/>
        <w:ind w:left="709" w:right="533"/>
        <w:rPr>
          <w:rFonts w:ascii="Liberation Serif" w:hAnsi="Liberation Serif" w:cs="Liberation Serif"/>
        </w:rPr>
      </w:pPr>
      <w:r w:rsidRPr="002C0459">
        <w:rPr>
          <w:rFonts w:ascii="Liberation Serif" w:hAnsi="Liberation Serif" w:cs="Liberation Serif"/>
        </w:rPr>
        <w:t>Publication des résultats d'admissibilité</w:t>
      </w:r>
      <w:r>
        <w:rPr>
          <w:rFonts w:ascii="Liberation Serif" w:hAnsi="Liberation Serif" w:cs="Liberation Serif"/>
        </w:rPr>
        <w:t> :</w:t>
      </w:r>
      <w:r w:rsidRPr="002C0459">
        <w:rPr>
          <w:rFonts w:ascii="Liberation Serif" w:hAnsi="Liberation Serif" w:cs="Liberation Serif"/>
        </w:rPr>
        <w:tab/>
        <w:t>30/04/2025</w:t>
      </w:r>
      <w:r w:rsidRPr="002C0459">
        <w:rPr>
          <w:rFonts w:ascii="Liberation Serif" w:hAnsi="Liberation Serif" w:cs="Liberation Serif"/>
        </w:rPr>
        <w:tab/>
      </w:r>
    </w:p>
    <w:p w14:paraId="12E48B9B" w14:textId="77777777" w:rsidR="002C0459" w:rsidRDefault="002C0459" w:rsidP="002C0459">
      <w:pPr>
        <w:pStyle w:val="Textbody"/>
        <w:spacing w:line="276" w:lineRule="auto"/>
        <w:ind w:left="709" w:right="533"/>
        <w:rPr>
          <w:rFonts w:ascii="Liberation Serif" w:hAnsi="Liberation Serif" w:cs="Liberation Serif"/>
        </w:rPr>
      </w:pPr>
      <w:r w:rsidRPr="002C0459">
        <w:rPr>
          <w:rFonts w:ascii="Liberation Serif" w:hAnsi="Liberation Serif" w:cs="Liberation Serif"/>
        </w:rPr>
        <w:t xml:space="preserve">Période des </w:t>
      </w:r>
      <w:r w:rsidRPr="002C0459">
        <w:rPr>
          <w:rFonts w:ascii="Liberation Serif" w:hAnsi="Liberation Serif" w:cs="Liberation Serif"/>
          <w:b/>
          <w:bCs/>
        </w:rPr>
        <w:t>épreuves d'admission</w:t>
      </w:r>
      <w:r w:rsidRPr="002C0459">
        <w:rPr>
          <w:rFonts w:ascii="Liberation Serif" w:hAnsi="Liberation Serif" w:cs="Liberation Serif"/>
        </w:rPr>
        <w:t xml:space="preserve"> en présentiel</w:t>
      </w:r>
      <w:r w:rsidRPr="002C0459">
        <w:rPr>
          <w:rFonts w:ascii="Liberation Serif" w:hAnsi="Liberation Serif" w:cs="Liberation Serif"/>
        </w:rPr>
        <w:tab/>
        <w:t xml:space="preserve">du 14/06/2025 au 27/06/2025 </w:t>
      </w:r>
    </w:p>
    <w:p w14:paraId="6B11F09E" w14:textId="1778DDE0" w:rsidR="002C0459" w:rsidRPr="002C0459" w:rsidRDefault="002C0459" w:rsidP="002C0459">
      <w:pPr>
        <w:pStyle w:val="Textbody"/>
        <w:spacing w:line="276" w:lineRule="auto"/>
        <w:ind w:left="4449" w:right="533" w:firstLine="141"/>
        <w:rPr>
          <w:rFonts w:ascii="Liberation Serif" w:hAnsi="Liberation Serif" w:cs="Liberation Serif"/>
        </w:rPr>
      </w:pPr>
      <w:proofErr w:type="gramStart"/>
      <w:r w:rsidRPr="002C0459">
        <w:rPr>
          <w:rFonts w:ascii="Liberation Serif" w:hAnsi="Liberation Serif" w:cs="Liberation Serif"/>
        </w:rPr>
        <w:t>au</w:t>
      </w:r>
      <w:proofErr w:type="gramEnd"/>
      <w:r w:rsidRPr="002C0459">
        <w:rPr>
          <w:rFonts w:ascii="Liberation Serif" w:hAnsi="Liberation Serif" w:cs="Liberation Serif"/>
        </w:rPr>
        <w:t xml:space="preserve"> lycée Hector Berlioz à Vincennes</w:t>
      </w:r>
      <w:r w:rsidRPr="002C0459">
        <w:rPr>
          <w:rFonts w:ascii="Liberation Serif" w:hAnsi="Liberation Serif" w:cs="Liberation Serif"/>
        </w:rPr>
        <w:tab/>
      </w:r>
    </w:p>
    <w:p w14:paraId="13C1166C" w14:textId="3C3D99AC" w:rsidR="002C0459" w:rsidRPr="00011973" w:rsidRDefault="002C0459" w:rsidP="002C0459">
      <w:pPr>
        <w:pStyle w:val="Textbody"/>
        <w:spacing w:line="276" w:lineRule="auto"/>
        <w:ind w:left="709" w:right="533"/>
        <w:rPr>
          <w:rFonts w:ascii="Liberation Serif" w:hAnsi="Liberation Serif" w:cs="Liberation Serif"/>
        </w:rPr>
      </w:pPr>
      <w:r w:rsidRPr="002C0459">
        <w:rPr>
          <w:rFonts w:ascii="Liberation Serif" w:hAnsi="Liberation Serif" w:cs="Liberation Serif"/>
        </w:rPr>
        <w:t>Publication des résultats d'admissio</w:t>
      </w:r>
      <w:r>
        <w:rPr>
          <w:rFonts w:ascii="Liberation Serif" w:hAnsi="Liberation Serif" w:cs="Liberation Serif"/>
        </w:rPr>
        <w:t xml:space="preserve">n : </w:t>
      </w:r>
      <w:r w:rsidRPr="002C0459">
        <w:rPr>
          <w:rFonts w:ascii="Liberation Serif" w:hAnsi="Liberation Serif" w:cs="Liberation Serif"/>
        </w:rPr>
        <w:tab/>
        <w:t>27/06/2025</w:t>
      </w:r>
    </w:p>
    <w:p w14:paraId="76693C3C" w14:textId="77777777" w:rsidR="00BA6EF4" w:rsidRPr="00EC5653" w:rsidRDefault="00BA6EF4" w:rsidP="00BA6EF4">
      <w:pPr>
        <w:pStyle w:val="EncadrTitreGrasbleu"/>
        <w:rPr>
          <w:rFonts w:ascii="DINPro-Regular" w:eastAsia="Times" w:hAnsi="DINPro-Regular" w:cs="Times"/>
          <w:lang w:eastAsia="ar-SA"/>
        </w:rPr>
      </w:pPr>
      <w:r>
        <w:br w:type="page"/>
      </w:r>
      <w:r w:rsidRPr="00EC5653">
        <w:lastRenderedPageBreak/>
        <w:t>Calendrier de l’année de préparation </w:t>
      </w:r>
    </w:p>
    <w:p w14:paraId="3E38B971" w14:textId="77777777" w:rsidR="00BA6EF4" w:rsidRPr="00A56C69" w:rsidRDefault="00BA6EF4" w:rsidP="00BA6EF4">
      <w:pPr>
        <w:pStyle w:val="Textbody"/>
        <w:spacing w:line="276" w:lineRule="auto"/>
        <w:rPr>
          <w:sz w:val="24"/>
          <w:szCs w:val="24"/>
        </w:rPr>
      </w:pPr>
    </w:p>
    <w:p w14:paraId="2BCDC6A3" w14:textId="48B41863" w:rsidR="005D2249" w:rsidRPr="00510508" w:rsidRDefault="00BA6EF4" w:rsidP="00BA6EF4">
      <w:pPr>
        <w:pStyle w:val="Textbody"/>
        <w:numPr>
          <w:ilvl w:val="0"/>
          <w:numId w:val="20"/>
        </w:numPr>
        <w:spacing w:line="276" w:lineRule="auto"/>
        <w:ind w:left="709" w:right="391" w:hanging="294"/>
        <w:rPr>
          <w:sz w:val="24"/>
          <w:szCs w:val="24"/>
        </w:rPr>
      </w:pPr>
      <w:proofErr w:type="gramStart"/>
      <w:r w:rsidRPr="00510508">
        <w:rPr>
          <w:sz w:val="24"/>
          <w:szCs w:val="24"/>
        </w:rPr>
        <w:t>semaine</w:t>
      </w:r>
      <w:proofErr w:type="gramEnd"/>
      <w:r w:rsidRPr="00510508">
        <w:rPr>
          <w:sz w:val="24"/>
          <w:szCs w:val="24"/>
        </w:rPr>
        <w:t xml:space="preserve"> de pré-rentrée du </w:t>
      </w:r>
      <w:r w:rsidR="006D035A" w:rsidRPr="00510508">
        <w:rPr>
          <w:sz w:val="24"/>
          <w:szCs w:val="24"/>
        </w:rPr>
        <w:t>8</w:t>
      </w:r>
      <w:r w:rsidRPr="00510508">
        <w:rPr>
          <w:sz w:val="24"/>
          <w:szCs w:val="24"/>
        </w:rPr>
        <w:t xml:space="preserve"> au </w:t>
      </w:r>
      <w:r w:rsidR="006D035A" w:rsidRPr="00510508">
        <w:rPr>
          <w:sz w:val="24"/>
          <w:szCs w:val="24"/>
        </w:rPr>
        <w:t>12</w:t>
      </w:r>
      <w:r w:rsidRPr="00510508">
        <w:rPr>
          <w:sz w:val="24"/>
          <w:szCs w:val="24"/>
        </w:rPr>
        <w:t xml:space="preserve"> septembre, avec réunion </w:t>
      </w:r>
      <w:r w:rsidR="005D2249" w:rsidRPr="00510508">
        <w:rPr>
          <w:sz w:val="24"/>
          <w:szCs w:val="24"/>
        </w:rPr>
        <w:t xml:space="preserve">spécifique Lettres classiques </w:t>
      </w:r>
      <w:r w:rsidR="005D2249" w:rsidRPr="00510508">
        <w:rPr>
          <w:b/>
          <w:bCs/>
          <w:sz w:val="24"/>
          <w:szCs w:val="24"/>
        </w:rPr>
        <w:t xml:space="preserve">le mardi </w:t>
      </w:r>
      <w:r w:rsidR="00207B48" w:rsidRPr="00510508">
        <w:rPr>
          <w:b/>
          <w:bCs/>
          <w:sz w:val="24"/>
          <w:szCs w:val="24"/>
        </w:rPr>
        <w:t>9</w:t>
      </w:r>
      <w:r w:rsidR="005D2249" w:rsidRPr="00510508">
        <w:rPr>
          <w:b/>
          <w:bCs/>
          <w:sz w:val="24"/>
          <w:szCs w:val="24"/>
        </w:rPr>
        <w:t xml:space="preserve"> septembre</w:t>
      </w:r>
      <w:r w:rsidR="00510508" w:rsidRPr="00510508">
        <w:rPr>
          <w:b/>
          <w:bCs/>
          <w:sz w:val="24"/>
          <w:szCs w:val="24"/>
        </w:rPr>
        <w:t xml:space="preserve"> </w:t>
      </w:r>
      <w:r w:rsidR="00510508" w:rsidRPr="00510508">
        <w:rPr>
          <w:sz w:val="24"/>
          <w:szCs w:val="24"/>
        </w:rPr>
        <w:t>de</w:t>
      </w:r>
      <w:r w:rsidR="005D2249" w:rsidRPr="00510508">
        <w:rPr>
          <w:sz w:val="24"/>
          <w:szCs w:val="24"/>
        </w:rPr>
        <w:t xml:space="preserve"> 11h</w:t>
      </w:r>
      <w:r w:rsidR="00510508" w:rsidRPr="00510508">
        <w:rPr>
          <w:sz w:val="24"/>
          <w:szCs w:val="24"/>
        </w:rPr>
        <w:t xml:space="preserve"> à 12h</w:t>
      </w:r>
      <w:r w:rsidR="005D2249" w:rsidRPr="00510508">
        <w:rPr>
          <w:sz w:val="24"/>
          <w:szCs w:val="24"/>
        </w:rPr>
        <w:t>,</w:t>
      </w:r>
      <w:r w:rsidRPr="00510508">
        <w:rPr>
          <w:sz w:val="24"/>
          <w:szCs w:val="24"/>
        </w:rPr>
        <w:t xml:space="preserve"> </w:t>
      </w:r>
      <w:r w:rsidR="00207B48" w:rsidRPr="00510508">
        <w:rPr>
          <w:sz w:val="24"/>
          <w:szCs w:val="24"/>
        </w:rPr>
        <w:t>en salle C</w:t>
      </w:r>
      <w:r w:rsidR="00510508" w:rsidRPr="00510508">
        <w:rPr>
          <w:sz w:val="24"/>
          <w:szCs w:val="24"/>
        </w:rPr>
        <w:t>004</w:t>
      </w:r>
    </w:p>
    <w:p w14:paraId="212EF068" w14:textId="401874C4" w:rsidR="00BA6EF4" w:rsidRPr="005D2249" w:rsidRDefault="005D2249" w:rsidP="005D2249">
      <w:pPr>
        <w:pStyle w:val="Textbody"/>
        <w:spacing w:line="276" w:lineRule="auto"/>
        <w:ind w:left="1986" w:right="391" w:firstLine="141"/>
        <w:rPr>
          <w:sz w:val="24"/>
          <w:szCs w:val="24"/>
        </w:rPr>
      </w:pPr>
      <w:proofErr w:type="gramStart"/>
      <w:r w:rsidRPr="00510508">
        <w:rPr>
          <w:sz w:val="24"/>
          <w:szCs w:val="24"/>
        </w:rPr>
        <w:t>en</w:t>
      </w:r>
      <w:proofErr w:type="gramEnd"/>
      <w:r w:rsidRPr="00510508">
        <w:rPr>
          <w:sz w:val="24"/>
          <w:szCs w:val="24"/>
        </w:rPr>
        <w:t xml:space="preserve"> ligne </w:t>
      </w:r>
      <w:r w:rsidR="00BA6EF4" w:rsidRPr="00510508">
        <w:rPr>
          <w:sz w:val="24"/>
          <w:szCs w:val="24"/>
        </w:rPr>
        <w:t>sur le site de l’UFR</w:t>
      </w:r>
      <w:r w:rsidRPr="00510508">
        <w:rPr>
          <w:sz w:val="24"/>
          <w:szCs w:val="24"/>
        </w:rPr>
        <w:t> :</w:t>
      </w:r>
    </w:p>
    <w:p w14:paraId="20C97CC8" w14:textId="77777777" w:rsidR="00BA6EF4" w:rsidRPr="005D2249" w:rsidRDefault="00000000" w:rsidP="00BA6EF4">
      <w:pPr>
        <w:pStyle w:val="Textbody"/>
        <w:spacing w:line="276" w:lineRule="auto"/>
        <w:ind w:left="2127" w:right="391"/>
        <w:rPr>
          <w:sz w:val="24"/>
          <w:szCs w:val="24"/>
        </w:rPr>
      </w:pPr>
      <w:hyperlink r:id="rId25" w:history="1">
        <w:r w:rsidR="00BA6EF4" w:rsidRPr="005D2249">
          <w:rPr>
            <w:rStyle w:val="Lienhypertexte"/>
            <w:sz w:val="24"/>
            <w:szCs w:val="24"/>
          </w:rPr>
          <w:t>https://lettreslangages.univ-nantes.fr</w:t>
        </w:r>
      </w:hyperlink>
    </w:p>
    <w:p w14:paraId="310E3DE9" w14:textId="28B0D0B0" w:rsidR="00207B48" w:rsidRPr="00207B48" w:rsidRDefault="00207B48" w:rsidP="00207B48">
      <w:pPr>
        <w:pStyle w:val="Textbody"/>
        <w:numPr>
          <w:ilvl w:val="0"/>
          <w:numId w:val="37"/>
        </w:numPr>
        <w:spacing w:line="276" w:lineRule="auto"/>
        <w:ind w:right="391"/>
        <w:rPr>
          <w:color w:val="000000" w:themeColor="text1"/>
          <w:sz w:val="24"/>
          <w:szCs w:val="24"/>
        </w:rPr>
      </w:pPr>
      <w:proofErr w:type="gramStart"/>
      <w:r>
        <w:rPr>
          <w:sz w:val="24"/>
          <w:szCs w:val="24"/>
        </w:rPr>
        <w:t>à</w:t>
      </w:r>
      <w:proofErr w:type="gramEnd"/>
      <w:r>
        <w:rPr>
          <w:sz w:val="24"/>
          <w:szCs w:val="24"/>
        </w:rPr>
        <w:t xml:space="preserve"> titre indicatif, la réunion PSE Lettres modernes se </w:t>
      </w:r>
      <w:r w:rsidRPr="00207B48">
        <w:rPr>
          <w:rFonts w:ascii="Source Sans Pro" w:hAnsi="Source Sans Pro" w:cs="Liberation Serif"/>
        </w:rPr>
        <w:t>tiendra</w:t>
      </w:r>
      <w:r>
        <w:rPr>
          <w:rFonts w:ascii="Source Sans Pro" w:hAnsi="Source Sans Pro" w:cs="Liberation Serif"/>
        </w:rPr>
        <w:t xml:space="preserve"> aussi</w:t>
      </w:r>
      <w:r w:rsidRPr="00207B48">
        <w:rPr>
          <w:rFonts w:ascii="Source Sans Pro" w:hAnsi="Source Sans Pro" w:cs="Liberation Serif"/>
        </w:rPr>
        <w:t xml:space="preserve"> le </w:t>
      </w:r>
      <w:r w:rsidRPr="007B17EE">
        <w:rPr>
          <w:rFonts w:ascii="Source Sans Pro" w:hAnsi="Source Sans Pro" w:cs="Liberation Serif"/>
          <w:b/>
          <w:bCs/>
          <w:color w:val="000000" w:themeColor="text1"/>
        </w:rPr>
        <w:t>mardi 9 septembre</w:t>
      </w:r>
      <w:r w:rsidRPr="00207B48">
        <w:rPr>
          <w:rFonts w:ascii="Source Sans Pro" w:hAnsi="Source Sans Pro" w:cs="Liberation Serif"/>
          <w:color w:val="000000" w:themeColor="text1"/>
        </w:rPr>
        <w:t xml:space="preserve"> à 14h00 en salle C005.</w:t>
      </w:r>
    </w:p>
    <w:p w14:paraId="7574DDC9" w14:textId="77777777" w:rsidR="00207B48" w:rsidRPr="00207B48" w:rsidRDefault="00207B48" w:rsidP="00207B48">
      <w:pPr>
        <w:pStyle w:val="Textbody"/>
        <w:spacing w:line="276" w:lineRule="auto"/>
        <w:ind w:left="720" w:right="391"/>
        <w:rPr>
          <w:color w:val="000000" w:themeColor="text1"/>
          <w:sz w:val="24"/>
          <w:szCs w:val="24"/>
        </w:rPr>
      </w:pPr>
    </w:p>
    <w:p w14:paraId="0540E36C" w14:textId="65767227" w:rsidR="00BA6EF4" w:rsidRPr="005D2249" w:rsidRDefault="00BA6EF4" w:rsidP="00BA6EF4">
      <w:pPr>
        <w:pStyle w:val="Textbody"/>
        <w:numPr>
          <w:ilvl w:val="0"/>
          <w:numId w:val="20"/>
        </w:numPr>
        <w:spacing w:line="276" w:lineRule="auto"/>
        <w:ind w:left="709" w:right="391" w:hanging="294"/>
        <w:rPr>
          <w:sz w:val="24"/>
          <w:szCs w:val="24"/>
        </w:rPr>
      </w:pPr>
      <w:proofErr w:type="gramStart"/>
      <w:r w:rsidRPr="005D2249">
        <w:rPr>
          <w:sz w:val="24"/>
          <w:szCs w:val="24"/>
        </w:rPr>
        <w:t>début</w:t>
      </w:r>
      <w:proofErr w:type="gramEnd"/>
      <w:r w:rsidRPr="005D2249">
        <w:rPr>
          <w:sz w:val="24"/>
          <w:szCs w:val="24"/>
        </w:rPr>
        <w:t xml:space="preserve"> des cours la semaine suivante, le </w:t>
      </w:r>
      <w:r w:rsidRPr="005D2249">
        <w:rPr>
          <w:b/>
          <w:sz w:val="24"/>
          <w:szCs w:val="24"/>
        </w:rPr>
        <w:t>lundi 1</w:t>
      </w:r>
      <w:r w:rsidR="006D035A">
        <w:rPr>
          <w:b/>
          <w:sz w:val="24"/>
          <w:szCs w:val="24"/>
        </w:rPr>
        <w:t>5</w:t>
      </w:r>
      <w:r w:rsidRPr="005D2249">
        <w:rPr>
          <w:b/>
          <w:sz w:val="24"/>
          <w:szCs w:val="24"/>
        </w:rPr>
        <w:t xml:space="preserve"> septembre</w:t>
      </w:r>
      <w:r w:rsidRPr="005D2249">
        <w:rPr>
          <w:sz w:val="24"/>
          <w:szCs w:val="24"/>
        </w:rPr>
        <w:t xml:space="preserve"> </w:t>
      </w:r>
    </w:p>
    <w:p w14:paraId="256165ED" w14:textId="77777777" w:rsidR="00BA6EF4" w:rsidRPr="005C6632" w:rsidRDefault="00BA6EF4" w:rsidP="00BA6EF4">
      <w:pPr>
        <w:pStyle w:val="Textbody"/>
        <w:numPr>
          <w:ilvl w:val="0"/>
          <w:numId w:val="20"/>
        </w:numPr>
        <w:spacing w:line="276" w:lineRule="auto"/>
        <w:ind w:left="709" w:right="391" w:hanging="294"/>
        <w:rPr>
          <w:sz w:val="24"/>
          <w:szCs w:val="24"/>
        </w:rPr>
      </w:pPr>
      <w:proofErr w:type="gramStart"/>
      <w:r w:rsidRPr="00A56C69">
        <w:rPr>
          <w:sz w:val="24"/>
          <w:szCs w:val="24"/>
        </w:rPr>
        <w:t>interruption</w:t>
      </w:r>
      <w:proofErr w:type="gramEnd"/>
      <w:r w:rsidRPr="00A56C69">
        <w:rPr>
          <w:sz w:val="24"/>
          <w:szCs w:val="24"/>
        </w:rPr>
        <w:t xml:space="preserve"> quelques semaines avant les écrits (selon les cours)</w:t>
      </w:r>
    </w:p>
    <w:p w14:paraId="248FF7B6" w14:textId="28A347CC" w:rsidR="00BA6EF4" w:rsidRPr="00A56C69" w:rsidRDefault="00BA6EF4" w:rsidP="00BA6EF4">
      <w:pPr>
        <w:pStyle w:val="Textbody"/>
        <w:numPr>
          <w:ilvl w:val="0"/>
          <w:numId w:val="20"/>
        </w:numPr>
        <w:spacing w:line="276" w:lineRule="auto"/>
        <w:ind w:left="709" w:right="391" w:hanging="294"/>
        <w:rPr>
          <w:sz w:val="24"/>
          <w:szCs w:val="24"/>
        </w:rPr>
      </w:pPr>
      <w:proofErr w:type="gramStart"/>
      <w:r w:rsidRPr="00A56C69">
        <w:rPr>
          <w:sz w:val="24"/>
          <w:szCs w:val="24"/>
        </w:rPr>
        <w:t>reprise</w:t>
      </w:r>
      <w:proofErr w:type="gramEnd"/>
      <w:r w:rsidRPr="00A56C69">
        <w:rPr>
          <w:sz w:val="24"/>
          <w:szCs w:val="24"/>
        </w:rPr>
        <w:t xml:space="preserve"> après les écrits pour la préparation de l’oral, qui se déroule entre </w:t>
      </w:r>
      <w:r w:rsidR="005D2249">
        <w:rPr>
          <w:sz w:val="24"/>
          <w:szCs w:val="24"/>
        </w:rPr>
        <w:t>mi-</w:t>
      </w:r>
      <w:r w:rsidRPr="00A56C69">
        <w:rPr>
          <w:sz w:val="24"/>
          <w:szCs w:val="24"/>
        </w:rPr>
        <w:t>juin et début juillet (dates à préciser).</w:t>
      </w:r>
    </w:p>
    <w:p w14:paraId="421EC6F3" w14:textId="77777777" w:rsidR="00BA6EF4" w:rsidRPr="00A56C69" w:rsidRDefault="00BA6EF4" w:rsidP="00BA6EF4">
      <w:pPr>
        <w:pStyle w:val="Standard"/>
        <w:spacing w:line="276" w:lineRule="auto"/>
        <w:ind w:left="709" w:right="391" w:hanging="294"/>
        <w:jc w:val="left"/>
        <w:rPr>
          <w:rFonts w:ascii="Times New Roman" w:hAnsi="Times New Roman"/>
          <w:b/>
          <w:szCs w:val="24"/>
        </w:rPr>
      </w:pPr>
    </w:p>
    <w:p w14:paraId="31C33D35" w14:textId="77777777" w:rsidR="00BA6EF4" w:rsidRPr="00A56C69" w:rsidRDefault="00BA6EF4" w:rsidP="00BA6EF4">
      <w:pPr>
        <w:pStyle w:val="Standard"/>
        <w:spacing w:line="276" w:lineRule="auto"/>
        <w:ind w:right="533"/>
        <w:jc w:val="left"/>
        <w:rPr>
          <w:rFonts w:ascii="Times New Roman" w:hAnsi="Times New Roman"/>
          <w:b/>
          <w:szCs w:val="24"/>
        </w:rPr>
      </w:pPr>
    </w:p>
    <w:p w14:paraId="2A0FE76F" w14:textId="77777777" w:rsidR="00BA6EF4" w:rsidRPr="00A56C69" w:rsidRDefault="00BA6EF4" w:rsidP="00BA6EF4">
      <w:pPr>
        <w:pStyle w:val="Textbody"/>
        <w:spacing w:line="276" w:lineRule="auto"/>
        <w:ind w:left="709" w:right="533"/>
        <w:rPr>
          <w:rFonts w:ascii="Liberation Serif" w:hAnsi="Liberation Serif" w:cs="Liberation Serif"/>
          <w:sz w:val="24"/>
          <w:szCs w:val="24"/>
        </w:rPr>
      </w:pPr>
      <w:r w:rsidRPr="00A56C69">
        <w:rPr>
          <w:rFonts w:ascii="Liberation Serif" w:hAnsi="Liberation Serif" w:cs="Liberation Serif"/>
          <w:sz w:val="24"/>
          <w:szCs w:val="24"/>
        </w:rPr>
        <w:t xml:space="preserve">Un </w:t>
      </w:r>
      <w:r w:rsidRPr="005C6632">
        <w:rPr>
          <w:rFonts w:ascii="Liberation Serif" w:hAnsi="Liberation Serif" w:cs="Liberation Serif"/>
          <w:b/>
          <w:bCs/>
          <w:sz w:val="24"/>
          <w:szCs w:val="24"/>
        </w:rPr>
        <w:t>programme de dissertations sur table</w:t>
      </w:r>
      <w:r w:rsidRPr="00A56C69">
        <w:rPr>
          <w:rFonts w:ascii="Liberation Serif" w:hAnsi="Liberation Serif" w:cs="Liberation Serif"/>
          <w:sz w:val="24"/>
          <w:szCs w:val="24"/>
        </w:rPr>
        <w:t xml:space="preserve">, commun avec la préparation de Lettres modernes, est organisé dans les locaux le vendredi et répartis entre novembre et début février. </w:t>
      </w:r>
    </w:p>
    <w:p w14:paraId="3F2E443F" w14:textId="77777777" w:rsidR="00BA6EF4" w:rsidRPr="00A56C69" w:rsidRDefault="00BA6EF4" w:rsidP="00BA6EF4">
      <w:pPr>
        <w:pStyle w:val="Textbody"/>
        <w:spacing w:line="276" w:lineRule="auto"/>
        <w:ind w:left="709" w:right="533"/>
        <w:rPr>
          <w:rFonts w:ascii="Liberation Serif" w:hAnsi="Liberation Serif" w:cs="Liberation Serif"/>
          <w:sz w:val="24"/>
          <w:szCs w:val="24"/>
        </w:rPr>
      </w:pPr>
      <w:r w:rsidRPr="00A56C69">
        <w:rPr>
          <w:rFonts w:ascii="Liberation Serif" w:hAnsi="Liberation Serif" w:cs="Liberation Serif"/>
          <w:sz w:val="24"/>
          <w:szCs w:val="24"/>
        </w:rPr>
        <w:t xml:space="preserve">Un </w:t>
      </w:r>
      <w:r w:rsidRPr="00A56C69">
        <w:rPr>
          <w:rFonts w:ascii="Liberation Serif" w:hAnsi="Liberation Serif" w:cs="Liberation Serif"/>
          <w:b/>
          <w:bCs/>
          <w:sz w:val="24"/>
          <w:szCs w:val="24"/>
        </w:rPr>
        <w:t>concours blanc</w:t>
      </w:r>
      <w:r w:rsidRPr="00A56C69">
        <w:rPr>
          <w:rFonts w:ascii="Liberation Serif" w:hAnsi="Liberation Serif" w:cs="Liberation Serif"/>
          <w:sz w:val="24"/>
          <w:szCs w:val="24"/>
        </w:rPr>
        <w:t xml:space="preserve"> sera aussi organisé, dans la première semaine de reprise en janvier. </w:t>
      </w:r>
    </w:p>
    <w:p w14:paraId="6CFD0431" w14:textId="04911AB8" w:rsidR="00BA6EF4" w:rsidRDefault="00BA6EF4" w:rsidP="00BA6EF4">
      <w:pPr>
        <w:pStyle w:val="Textbody"/>
        <w:spacing w:line="276" w:lineRule="auto"/>
        <w:ind w:left="709" w:right="533"/>
        <w:rPr>
          <w:rFonts w:ascii="Liberation Serif" w:hAnsi="Liberation Serif" w:cs="Liberation Serif"/>
          <w:sz w:val="24"/>
          <w:szCs w:val="24"/>
        </w:rPr>
      </w:pPr>
      <w:r w:rsidRPr="00A56C69">
        <w:rPr>
          <w:rFonts w:ascii="Liberation Serif" w:hAnsi="Liberation Serif" w:cs="Liberation Serif"/>
          <w:sz w:val="24"/>
          <w:szCs w:val="24"/>
        </w:rPr>
        <w:t xml:space="preserve">Des </w:t>
      </w:r>
      <w:r w:rsidRPr="005C6632">
        <w:rPr>
          <w:rFonts w:ascii="Liberation Serif" w:hAnsi="Liberation Serif" w:cs="Liberation Serif"/>
          <w:b/>
          <w:bCs/>
          <w:sz w:val="24"/>
          <w:szCs w:val="24"/>
        </w:rPr>
        <w:t>exercices en temps limités</w:t>
      </w:r>
      <w:r w:rsidRPr="00A56C69">
        <w:rPr>
          <w:rFonts w:ascii="Liberation Serif" w:hAnsi="Liberation Serif" w:cs="Liberation Serif"/>
          <w:sz w:val="24"/>
          <w:szCs w:val="24"/>
        </w:rPr>
        <w:t xml:space="preserve"> </w:t>
      </w:r>
      <w:r w:rsidR="005D2249">
        <w:rPr>
          <w:rFonts w:ascii="Liberation Serif" w:hAnsi="Liberation Serif" w:cs="Liberation Serif"/>
          <w:sz w:val="24"/>
          <w:szCs w:val="24"/>
        </w:rPr>
        <w:t xml:space="preserve">en salle </w:t>
      </w:r>
      <w:r w:rsidRPr="00A56C69">
        <w:rPr>
          <w:rFonts w:ascii="Liberation Serif" w:hAnsi="Liberation Serif" w:cs="Liberation Serif"/>
          <w:sz w:val="24"/>
          <w:szCs w:val="24"/>
        </w:rPr>
        <w:t xml:space="preserve">sont aussi proposés pour les épreuves techniques en latin / grec tout au long de l’année de préparation. </w:t>
      </w:r>
    </w:p>
    <w:p w14:paraId="4196CDCD" w14:textId="77777777" w:rsidR="00BA6EF4" w:rsidRDefault="00BA6EF4" w:rsidP="00BA6EF4">
      <w:pPr>
        <w:pStyle w:val="Textbody"/>
        <w:spacing w:line="276" w:lineRule="auto"/>
        <w:ind w:left="709" w:right="533"/>
        <w:rPr>
          <w:rFonts w:ascii="Liberation Serif" w:hAnsi="Liberation Serif" w:cs="Liberation Serif"/>
          <w:sz w:val="24"/>
          <w:szCs w:val="24"/>
        </w:rPr>
      </w:pPr>
    </w:p>
    <w:p w14:paraId="51621101" w14:textId="77777777" w:rsidR="00BA6EF4" w:rsidRDefault="00BA6EF4" w:rsidP="00BA6EF4">
      <w:pPr>
        <w:rPr>
          <w:b/>
          <w:sz w:val="28"/>
          <w:szCs w:val="28"/>
        </w:rPr>
      </w:pPr>
      <w:r>
        <w:rPr>
          <w:b/>
          <w:sz w:val="28"/>
          <w:szCs w:val="28"/>
        </w:rPr>
        <w:br w:type="page"/>
      </w:r>
    </w:p>
    <w:p w14:paraId="0645FAA3" w14:textId="26A7E56C" w:rsidR="00D5339D" w:rsidRPr="00C654BC" w:rsidRDefault="00D5339D" w:rsidP="00BA6EF4">
      <w:pPr>
        <w:pStyle w:val="EncadrTitreGrasbleu"/>
      </w:pPr>
      <w:r w:rsidRPr="00C654BC">
        <w:lastRenderedPageBreak/>
        <w:t>Programme de l’agrégation</w:t>
      </w:r>
      <w:r>
        <w:t xml:space="preserve"> externe</w:t>
      </w:r>
      <w:r w:rsidRPr="00C654BC">
        <w:t xml:space="preserve"> de Lettres Classiques</w:t>
      </w:r>
    </w:p>
    <w:p w14:paraId="59F5AFCA" w14:textId="61D4C5BE" w:rsidR="00D5339D" w:rsidRDefault="00E3489D" w:rsidP="00E3489D">
      <w:pPr>
        <w:pStyle w:val="Titre31"/>
        <w:ind w:left="709" w:right="533"/>
        <w:jc w:val="right"/>
        <w:rPr>
          <w:b/>
        </w:rPr>
      </w:pPr>
      <w:proofErr w:type="gramStart"/>
      <w:r>
        <w:rPr>
          <w:b/>
        </w:rPr>
        <w:t>session</w:t>
      </w:r>
      <w:proofErr w:type="gramEnd"/>
      <w:r>
        <w:rPr>
          <w:b/>
        </w:rPr>
        <w:t xml:space="preserve"> 202</w:t>
      </w:r>
      <w:r w:rsidR="006D035A">
        <w:rPr>
          <w:b/>
        </w:rPr>
        <w:t>6</w:t>
      </w:r>
    </w:p>
    <w:p w14:paraId="77EABE9A" w14:textId="76634908" w:rsidR="00D5339D" w:rsidRPr="00F26F52" w:rsidRDefault="00D5339D" w:rsidP="00D5339D">
      <w:pPr>
        <w:pStyle w:val="Titre31"/>
        <w:ind w:left="709" w:right="533"/>
        <w:rPr>
          <w:b/>
        </w:rPr>
      </w:pPr>
      <w:r w:rsidRPr="00F26F52">
        <w:rPr>
          <w:b/>
        </w:rPr>
        <w:t>Littératures grecque et latine</w:t>
      </w:r>
    </w:p>
    <w:p w14:paraId="039F19A1" w14:textId="77777777" w:rsidR="00D5339D" w:rsidRDefault="00D5339D" w:rsidP="00D5339D">
      <w:pPr>
        <w:pStyle w:val="Paragraphedeliste1"/>
        <w:widowControl w:val="0"/>
        <w:ind w:left="709" w:right="533"/>
        <w:rPr>
          <w:rFonts w:ascii="Times New Roman" w:hAnsi="Times New Roman"/>
          <w:b/>
          <w:bCs/>
          <w:szCs w:val="24"/>
        </w:rPr>
      </w:pPr>
    </w:p>
    <w:p w14:paraId="09A6D663" w14:textId="77777777" w:rsidR="00D5339D" w:rsidRDefault="00D5339D" w:rsidP="00D5339D">
      <w:pPr>
        <w:pStyle w:val="Titre41"/>
        <w:numPr>
          <w:ilvl w:val="0"/>
          <w:numId w:val="18"/>
        </w:numPr>
        <w:ind w:left="709" w:right="533"/>
      </w:pPr>
      <w:r>
        <w:t>Auteurs grecs</w:t>
      </w:r>
    </w:p>
    <w:p w14:paraId="607B3D79" w14:textId="0CA66D6D" w:rsidR="00D5339D" w:rsidRDefault="00D5339D" w:rsidP="00D5339D">
      <w:pPr>
        <w:pStyle w:val="Standard"/>
        <w:spacing w:line="276" w:lineRule="auto"/>
        <w:ind w:left="709" w:right="533"/>
        <w:rPr>
          <w:rFonts w:ascii="Garamond" w:hAnsi="Garamond"/>
          <w:szCs w:val="24"/>
        </w:rPr>
      </w:pPr>
    </w:p>
    <w:p w14:paraId="2625128E" w14:textId="77777777" w:rsidR="00DF4FA1" w:rsidRDefault="00DF4FA1" w:rsidP="006D035A">
      <w:pPr>
        <w:spacing w:before="60" w:after="60" w:line="320" w:lineRule="atLeast"/>
        <w:ind w:left="709" w:right="391"/>
        <w:jc w:val="both"/>
        <w:rPr>
          <w:sz w:val="26"/>
          <w:szCs w:val="26"/>
        </w:rPr>
      </w:pPr>
    </w:p>
    <w:p w14:paraId="6C0F9C21" w14:textId="3B3E9D71" w:rsidR="00DF4FA1" w:rsidRPr="00DF4FA1" w:rsidRDefault="00DF4FA1" w:rsidP="00AD4C4B">
      <w:pPr>
        <w:spacing w:before="120" w:after="120" w:line="320" w:lineRule="atLeast"/>
        <w:ind w:left="709" w:right="391"/>
        <w:jc w:val="both"/>
        <w:rPr>
          <w:sz w:val="26"/>
          <w:szCs w:val="26"/>
        </w:rPr>
      </w:pPr>
      <w:r w:rsidRPr="00DF4FA1">
        <w:rPr>
          <w:sz w:val="26"/>
          <w:szCs w:val="26"/>
        </w:rPr>
        <w:t xml:space="preserve">- Hésiode, </w:t>
      </w:r>
      <w:r w:rsidRPr="00DF4FA1">
        <w:rPr>
          <w:i/>
          <w:iCs/>
          <w:sz w:val="26"/>
          <w:szCs w:val="26"/>
        </w:rPr>
        <w:t xml:space="preserve">Les </w:t>
      </w:r>
      <w:r>
        <w:rPr>
          <w:i/>
          <w:iCs/>
          <w:sz w:val="26"/>
          <w:szCs w:val="26"/>
        </w:rPr>
        <w:t>T</w:t>
      </w:r>
      <w:r w:rsidRPr="00DF4FA1">
        <w:rPr>
          <w:i/>
          <w:iCs/>
          <w:sz w:val="26"/>
          <w:szCs w:val="26"/>
        </w:rPr>
        <w:t xml:space="preserve">ravaux et les </w:t>
      </w:r>
      <w:r w:rsidR="002F6B30">
        <w:rPr>
          <w:i/>
          <w:iCs/>
          <w:sz w:val="26"/>
          <w:szCs w:val="26"/>
        </w:rPr>
        <w:t>J</w:t>
      </w:r>
      <w:r w:rsidRPr="00DF4FA1">
        <w:rPr>
          <w:i/>
          <w:iCs/>
          <w:sz w:val="26"/>
          <w:szCs w:val="26"/>
        </w:rPr>
        <w:t>ours</w:t>
      </w:r>
      <w:r w:rsidRPr="00DF4FA1">
        <w:rPr>
          <w:sz w:val="26"/>
          <w:szCs w:val="26"/>
        </w:rPr>
        <w:t xml:space="preserve">, texte établi et traduit par Paul </w:t>
      </w:r>
      <w:proofErr w:type="spellStart"/>
      <w:r w:rsidRPr="00DF4FA1">
        <w:rPr>
          <w:sz w:val="26"/>
          <w:szCs w:val="26"/>
        </w:rPr>
        <w:t>Mazon</w:t>
      </w:r>
      <w:proofErr w:type="spellEnd"/>
      <w:r w:rsidRPr="00DF4FA1">
        <w:rPr>
          <w:sz w:val="26"/>
          <w:szCs w:val="26"/>
        </w:rPr>
        <w:t>, Paris, Les Belles Lettres, C.U.F.</w:t>
      </w:r>
    </w:p>
    <w:p w14:paraId="44644213" w14:textId="729573B8" w:rsidR="00DF4FA1" w:rsidRDefault="00DF4FA1" w:rsidP="00AD4C4B">
      <w:pPr>
        <w:spacing w:before="120" w:after="120" w:line="320" w:lineRule="atLeast"/>
        <w:ind w:left="709" w:right="391"/>
        <w:jc w:val="both"/>
        <w:rPr>
          <w:sz w:val="26"/>
          <w:szCs w:val="26"/>
        </w:rPr>
      </w:pPr>
      <w:r w:rsidRPr="00DF4FA1">
        <w:rPr>
          <w:sz w:val="26"/>
          <w:szCs w:val="26"/>
        </w:rPr>
        <w:t xml:space="preserve">- Xénophon, </w:t>
      </w:r>
      <w:r w:rsidRPr="00DF4FA1">
        <w:rPr>
          <w:i/>
          <w:iCs/>
          <w:sz w:val="26"/>
          <w:szCs w:val="26"/>
        </w:rPr>
        <w:t>Helléniques</w:t>
      </w:r>
      <w:r w:rsidRPr="00DF4FA1">
        <w:rPr>
          <w:sz w:val="26"/>
          <w:szCs w:val="26"/>
        </w:rPr>
        <w:t>, livres I et II, texte établi et traduit par Jean Hatzfeld, Paris, Les Belles Lettres,</w:t>
      </w:r>
      <w:r>
        <w:rPr>
          <w:sz w:val="26"/>
          <w:szCs w:val="26"/>
        </w:rPr>
        <w:t xml:space="preserve"> </w:t>
      </w:r>
      <w:r w:rsidRPr="00DF4FA1">
        <w:rPr>
          <w:sz w:val="26"/>
          <w:szCs w:val="26"/>
        </w:rPr>
        <w:t>C.U.F.</w:t>
      </w:r>
    </w:p>
    <w:p w14:paraId="088FD2B2" w14:textId="77459B50" w:rsidR="006D035A" w:rsidRPr="00617659" w:rsidRDefault="006D035A" w:rsidP="00AD4C4B">
      <w:pPr>
        <w:spacing w:before="120" w:after="120" w:line="320" w:lineRule="atLeast"/>
        <w:ind w:left="709" w:right="391"/>
        <w:jc w:val="both"/>
        <w:rPr>
          <w:sz w:val="26"/>
          <w:szCs w:val="26"/>
        </w:rPr>
      </w:pPr>
      <w:r w:rsidRPr="00617659">
        <w:rPr>
          <w:sz w:val="26"/>
          <w:szCs w:val="26"/>
        </w:rPr>
        <w:t xml:space="preserve">- Sophocle, </w:t>
      </w:r>
      <w:r w:rsidRPr="00617659">
        <w:rPr>
          <w:i/>
          <w:iCs/>
          <w:sz w:val="26"/>
          <w:szCs w:val="26"/>
        </w:rPr>
        <w:t>Tragédies</w:t>
      </w:r>
      <w:r w:rsidRPr="00617659">
        <w:rPr>
          <w:sz w:val="26"/>
          <w:szCs w:val="26"/>
        </w:rPr>
        <w:t xml:space="preserve">, </w:t>
      </w:r>
      <w:r w:rsidRPr="00617659">
        <w:rPr>
          <w:i/>
          <w:iCs/>
          <w:sz w:val="26"/>
          <w:szCs w:val="26"/>
        </w:rPr>
        <w:t>Philoctète</w:t>
      </w:r>
      <w:r w:rsidRPr="00617659">
        <w:rPr>
          <w:sz w:val="26"/>
          <w:szCs w:val="26"/>
        </w:rPr>
        <w:t xml:space="preserve">, tome III, texte établi par Alphonse Dain et traduit par Paul </w:t>
      </w:r>
      <w:proofErr w:type="spellStart"/>
      <w:r w:rsidRPr="00617659">
        <w:rPr>
          <w:sz w:val="26"/>
          <w:szCs w:val="26"/>
        </w:rPr>
        <w:t>Mazon</w:t>
      </w:r>
      <w:proofErr w:type="spellEnd"/>
      <w:r w:rsidRPr="00617659">
        <w:rPr>
          <w:sz w:val="26"/>
          <w:szCs w:val="26"/>
        </w:rPr>
        <w:t>,</w:t>
      </w:r>
      <w:r>
        <w:rPr>
          <w:sz w:val="26"/>
          <w:szCs w:val="26"/>
        </w:rPr>
        <w:t xml:space="preserve"> </w:t>
      </w:r>
      <w:r w:rsidRPr="00617659">
        <w:rPr>
          <w:sz w:val="26"/>
          <w:szCs w:val="26"/>
        </w:rPr>
        <w:t>Paris, Les Belles Lettres, C.U.F.</w:t>
      </w:r>
    </w:p>
    <w:p w14:paraId="1092B29C" w14:textId="77777777" w:rsidR="006D035A" w:rsidRPr="00A53878" w:rsidRDefault="006D035A" w:rsidP="00AD4C4B">
      <w:pPr>
        <w:spacing w:before="120" w:after="120" w:line="320" w:lineRule="atLeast"/>
        <w:ind w:left="709" w:right="391"/>
        <w:jc w:val="both"/>
        <w:rPr>
          <w:sz w:val="26"/>
          <w:szCs w:val="26"/>
        </w:rPr>
      </w:pPr>
      <w:r w:rsidRPr="00617659">
        <w:rPr>
          <w:sz w:val="26"/>
          <w:szCs w:val="26"/>
        </w:rPr>
        <w:t xml:space="preserve">- Longus, </w:t>
      </w:r>
      <w:r w:rsidRPr="00617659">
        <w:rPr>
          <w:i/>
          <w:iCs/>
          <w:sz w:val="26"/>
          <w:szCs w:val="26"/>
        </w:rPr>
        <w:t>Pastorales</w:t>
      </w:r>
      <w:r w:rsidRPr="00617659">
        <w:rPr>
          <w:sz w:val="26"/>
          <w:szCs w:val="26"/>
        </w:rPr>
        <w:t xml:space="preserve">, </w:t>
      </w:r>
      <w:r w:rsidRPr="00617659">
        <w:rPr>
          <w:i/>
          <w:iCs/>
          <w:sz w:val="26"/>
          <w:szCs w:val="26"/>
        </w:rPr>
        <w:t>Daphnis et Chloé</w:t>
      </w:r>
      <w:r w:rsidRPr="00617659">
        <w:rPr>
          <w:sz w:val="26"/>
          <w:szCs w:val="26"/>
        </w:rPr>
        <w:t xml:space="preserve">, texte établi et traduit par Jean-René </w:t>
      </w:r>
      <w:proofErr w:type="spellStart"/>
      <w:r w:rsidRPr="00617659">
        <w:rPr>
          <w:sz w:val="26"/>
          <w:szCs w:val="26"/>
        </w:rPr>
        <w:t>Vieillefond</w:t>
      </w:r>
      <w:proofErr w:type="spellEnd"/>
      <w:r w:rsidRPr="00617659">
        <w:rPr>
          <w:sz w:val="26"/>
          <w:szCs w:val="26"/>
        </w:rPr>
        <w:t>, Paris, Les</w:t>
      </w:r>
      <w:r>
        <w:rPr>
          <w:sz w:val="26"/>
          <w:szCs w:val="26"/>
        </w:rPr>
        <w:t xml:space="preserve"> </w:t>
      </w:r>
      <w:r w:rsidRPr="00617659">
        <w:rPr>
          <w:sz w:val="26"/>
          <w:szCs w:val="26"/>
        </w:rPr>
        <w:t>Belles Lettres, C.U.F.</w:t>
      </w:r>
    </w:p>
    <w:p w14:paraId="5AA15236" w14:textId="77777777" w:rsidR="00D5339D" w:rsidRDefault="00D5339D" w:rsidP="00FD000F">
      <w:pPr>
        <w:spacing w:before="60" w:after="60" w:line="320" w:lineRule="atLeast"/>
        <w:ind w:left="709" w:right="391"/>
        <w:jc w:val="both"/>
        <w:rPr>
          <w:sz w:val="26"/>
          <w:szCs w:val="26"/>
        </w:rPr>
      </w:pPr>
    </w:p>
    <w:p w14:paraId="2DDF936D" w14:textId="77777777" w:rsidR="00DF4FA1" w:rsidRPr="00A53878" w:rsidRDefault="00DF4FA1" w:rsidP="00FD000F">
      <w:pPr>
        <w:spacing w:before="60" w:after="60" w:line="320" w:lineRule="atLeast"/>
        <w:ind w:left="709" w:right="391"/>
        <w:jc w:val="both"/>
        <w:rPr>
          <w:sz w:val="26"/>
          <w:szCs w:val="26"/>
        </w:rPr>
      </w:pPr>
    </w:p>
    <w:p w14:paraId="177DD251" w14:textId="395420C4" w:rsidR="00A53878" w:rsidRDefault="00A53878" w:rsidP="00FD000F">
      <w:pPr>
        <w:pStyle w:val="Titre41"/>
        <w:numPr>
          <w:ilvl w:val="0"/>
          <w:numId w:val="18"/>
        </w:numPr>
        <w:spacing w:before="60" w:after="60" w:line="320" w:lineRule="atLeast"/>
        <w:ind w:left="709" w:right="391"/>
      </w:pPr>
      <w:r>
        <w:t>Auteurs latins</w:t>
      </w:r>
    </w:p>
    <w:p w14:paraId="7E00E5AE" w14:textId="77777777" w:rsidR="00D5339D" w:rsidRDefault="00D5339D" w:rsidP="00FD000F">
      <w:pPr>
        <w:spacing w:before="60" w:after="60" w:line="320" w:lineRule="atLeast"/>
        <w:ind w:left="709" w:right="391"/>
        <w:jc w:val="both"/>
        <w:rPr>
          <w:sz w:val="26"/>
          <w:szCs w:val="26"/>
        </w:rPr>
      </w:pPr>
    </w:p>
    <w:p w14:paraId="7A89E448" w14:textId="3CAE799A" w:rsidR="00DF4FA1" w:rsidRPr="00DF4FA1" w:rsidRDefault="00DF4FA1" w:rsidP="00AD4C4B">
      <w:pPr>
        <w:spacing w:before="120" w:after="120" w:line="320" w:lineRule="atLeast"/>
        <w:ind w:left="709" w:right="391"/>
        <w:jc w:val="both"/>
        <w:rPr>
          <w:sz w:val="26"/>
          <w:szCs w:val="26"/>
        </w:rPr>
      </w:pPr>
      <w:r w:rsidRPr="00DF4FA1">
        <w:rPr>
          <w:sz w:val="26"/>
          <w:szCs w:val="26"/>
        </w:rPr>
        <w:t xml:space="preserve">- Sénèque, </w:t>
      </w:r>
      <w:r w:rsidRPr="00DF4FA1">
        <w:rPr>
          <w:i/>
          <w:iCs/>
          <w:sz w:val="26"/>
          <w:szCs w:val="26"/>
        </w:rPr>
        <w:t>Thyeste</w:t>
      </w:r>
      <w:r w:rsidRPr="00DF4FA1">
        <w:rPr>
          <w:sz w:val="26"/>
          <w:szCs w:val="26"/>
        </w:rPr>
        <w:t xml:space="preserve">, </w:t>
      </w:r>
      <w:r w:rsidRPr="00DF4FA1">
        <w:rPr>
          <w:i/>
          <w:iCs/>
          <w:sz w:val="26"/>
          <w:szCs w:val="26"/>
        </w:rPr>
        <w:t>in</w:t>
      </w:r>
      <w:r w:rsidRPr="00DF4FA1">
        <w:rPr>
          <w:sz w:val="26"/>
          <w:szCs w:val="26"/>
        </w:rPr>
        <w:t xml:space="preserve"> </w:t>
      </w:r>
      <w:r w:rsidRPr="00DF4FA1">
        <w:rPr>
          <w:i/>
          <w:iCs/>
          <w:sz w:val="26"/>
          <w:szCs w:val="26"/>
        </w:rPr>
        <w:t>Tragédies</w:t>
      </w:r>
      <w:r w:rsidRPr="00DF4FA1">
        <w:rPr>
          <w:sz w:val="26"/>
          <w:szCs w:val="26"/>
        </w:rPr>
        <w:t xml:space="preserve">, tome II, texte établi et traduit par François-Régis, </w:t>
      </w:r>
      <w:proofErr w:type="spellStart"/>
      <w:r w:rsidRPr="00DF4FA1">
        <w:rPr>
          <w:sz w:val="26"/>
          <w:szCs w:val="26"/>
        </w:rPr>
        <w:t>Chaumartin</w:t>
      </w:r>
      <w:proofErr w:type="spellEnd"/>
      <w:r w:rsidRPr="00DF4FA1">
        <w:rPr>
          <w:sz w:val="26"/>
          <w:szCs w:val="26"/>
        </w:rPr>
        <w:t>, Paris, Les</w:t>
      </w:r>
      <w:r>
        <w:rPr>
          <w:sz w:val="26"/>
          <w:szCs w:val="26"/>
        </w:rPr>
        <w:t xml:space="preserve"> </w:t>
      </w:r>
      <w:r w:rsidRPr="00DF4FA1">
        <w:rPr>
          <w:sz w:val="26"/>
          <w:szCs w:val="26"/>
        </w:rPr>
        <w:t>Belles Lettres, C.U.F.</w:t>
      </w:r>
    </w:p>
    <w:p w14:paraId="17C54F45" w14:textId="068FF804" w:rsidR="00DF4FA1" w:rsidRPr="00A53878" w:rsidRDefault="00DF4FA1" w:rsidP="00AD4C4B">
      <w:pPr>
        <w:spacing w:before="120" w:after="120" w:line="320" w:lineRule="atLeast"/>
        <w:ind w:left="709" w:right="391"/>
        <w:jc w:val="both"/>
        <w:rPr>
          <w:sz w:val="26"/>
          <w:szCs w:val="26"/>
        </w:rPr>
      </w:pPr>
      <w:r w:rsidRPr="00DF4FA1">
        <w:rPr>
          <w:sz w:val="26"/>
          <w:szCs w:val="26"/>
        </w:rPr>
        <w:t xml:space="preserve">- Pline le Jeune, </w:t>
      </w:r>
      <w:r w:rsidRPr="00DF4FA1">
        <w:rPr>
          <w:i/>
          <w:iCs/>
          <w:sz w:val="26"/>
          <w:szCs w:val="26"/>
        </w:rPr>
        <w:t>Lettres</w:t>
      </w:r>
      <w:r w:rsidRPr="00DF4FA1">
        <w:rPr>
          <w:sz w:val="26"/>
          <w:szCs w:val="26"/>
        </w:rPr>
        <w:t xml:space="preserve">, livres I et III, </w:t>
      </w:r>
      <w:r w:rsidRPr="00DF4FA1">
        <w:rPr>
          <w:i/>
          <w:iCs/>
          <w:sz w:val="26"/>
          <w:szCs w:val="26"/>
        </w:rPr>
        <w:t>in</w:t>
      </w:r>
      <w:r w:rsidRPr="00DF4FA1">
        <w:rPr>
          <w:sz w:val="26"/>
          <w:szCs w:val="26"/>
        </w:rPr>
        <w:t xml:space="preserve"> </w:t>
      </w:r>
      <w:r w:rsidRPr="00DF4FA1">
        <w:rPr>
          <w:i/>
          <w:iCs/>
          <w:sz w:val="26"/>
          <w:szCs w:val="26"/>
        </w:rPr>
        <w:t>Lettres</w:t>
      </w:r>
      <w:r w:rsidRPr="00DF4FA1">
        <w:rPr>
          <w:sz w:val="26"/>
          <w:szCs w:val="26"/>
        </w:rPr>
        <w:t>, tome I, texte établi et traduit par Hubert Zehnacker, Paris, Les</w:t>
      </w:r>
      <w:r>
        <w:rPr>
          <w:sz w:val="26"/>
          <w:szCs w:val="26"/>
        </w:rPr>
        <w:t xml:space="preserve"> </w:t>
      </w:r>
      <w:r w:rsidRPr="00DF4FA1">
        <w:rPr>
          <w:sz w:val="26"/>
          <w:szCs w:val="26"/>
        </w:rPr>
        <w:t>Belles Lettres, C.U.F.</w:t>
      </w:r>
    </w:p>
    <w:p w14:paraId="78D71237" w14:textId="75277AB6" w:rsidR="006D035A" w:rsidRPr="00617659" w:rsidRDefault="00A53878" w:rsidP="00AD4C4B">
      <w:pPr>
        <w:spacing w:before="120" w:after="120" w:line="320" w:lineRule="atLeast"/>
        <w:ind w:left="709" w:right="391"/>
        <w:jc w:val="both"/>
        <w:rPr>
          <w:sz w:val="26"/>
          <w:szCs w:val="26"/>
        </w:rPr>
      </w:pPr>
      <w:r w:rsidRPr="00A53878">
        <w:rPr>
          <w:sz w:val="26"/>
          <w:szCs w:val="26"/>
        </w:rPr>
        <w:t xml:space="preserve">- </w:t>
      </w:r>
      <w:r w:rsidR="006D035A" w:rsidRPr="00617659">
        <w:rPr>
          <w:sz w:val="26"/>
          <w:szCs w:val="26"/>
        </w:rPr>
        <w:t xml:space="preserve">Lucrèce, </w:t>
      </w:r>
      <w:r w:rsidR="006D035A" w:rsidRPr="00617659">
        <w:rPr>
          <w:i/>
          <w:iCs/>
          <w:sz w:val="26"/>
          <w:szCs w:val="26"/>
        </w:rPr>
        <w:t>De la Nature</w:t>
      </w:r>
      <w:r w:rsidR="006D035A" w:rsidRPr="00617659">
        <w:rPr>
          <w:sz w:val="26"/>
          <w:szCs w:val="26"/>
        </w:rPr>
        <w:t>, chant I, tome I, texte établi et traduit par Alfred Ernout, Paris, Les Belles</w:t>
      </w:r>
      <w:r w:rsidR="006D035A">
        <w:rPr>
          <w:sz w:val="26"/>
          <w:szCs w:val="26"/>
        </w:rPr>
        <w:t xml:space="preserve"> </w:t>
      </w:r>
      <w:r w:rsidR="006D035A" w:rsidRPr="00617659">
        <w:rPr>
          <w:sz w:val="26"/>
          <w:szCs w:val="26"/>
        </w:rPr>
        <w:t>Lettres, C.U.F.</w:t>
      </w:r>
    </w:p>
    <w:p w14:paraId="126E8280" w14:textId="77777777" w:rsidR="006D035A" w:rsidRDefault="006D035A" w:rsidP="00AD4C4B">
      <w:pPr>
        <w:spacing w:before="120" w:after="120" w:line="320" w:lineRule="atLeast"/>
        <w:ind w:left="709" w:right="391"/>
        <w:jc w:val="both"/>
        <w:rPr>
          <w:sz w:val="26"/>
          <w:szCs w:val="26"/>
        </w:rPr>
      </w:pPr>
      <w:r w:rsidRPr="00617659">
        <w:rPr>
          <w:sz w:val="26"/>
          <w:szCs w:val="26"/>
        </w:rPr>
        <w:t xml:space="preserve">- Justin, </w:t>
      </w:r>
      <w:r w:rsidRPr="00617659">
        <w:rPr>
          <w:i/>
          <w:iCs/>
          <w:sz w:val="26"/>
          <w:szCs w:val="26"/>
        </w:rPr>
        <w:t xml:space="preserve">Abrégé des </w:t>
      </w:r>
      <w:r w:rsidRPr="00617659">
        <w:rPr>
          <w:sz w:val="26"/>
          <w:szCs w:val="26"/>
        </w:rPr>
        <w:t>Histoires Philippiques</w:t>
      </w:r>
      <w:r w:rsidRPr="00617659">
        <w:rPr>
          <w:i/>
          <w:iCs/>
          <w:sz w:val="26"/>
          <w:szCs w:val="26"/>
        </w:rPr>
        <w:t xml:space="preserve"> de Trogue Pompée</w:t>
      </w:r>
      <w:r w:rsidRPr="00617659">
        <w:rPr>
          <w:sz w:val="26"/>
          <w:szCs w:val="26"/>
        </w:rPr>
        <w:t>, tome II, livres XI-XVIII, texte établi</w:t>
      </w:r>
      <w:r>
        <w:rPr>
          <w:sz w:val="26"/>
          <w:szCs w:val="26"/>
        </w:rPr>
        <w:t xml:space="preserve"> </w:t>
      </w:r>
      <w:r w:rsidRPr="00617659">
        <w:rPr>
          <w:sz w:val="26"/>
          <w:szCs w:val="26"/>
        </w:rPr>
        <w:t xml:space="preserve">et traduit par Bernard </w:t>
      </w:r>
      <w:proofErr w:type="spellStart"/>
      <w:r w:rsidRPr="00617659">
        <w:rPr>
          <w:sz w:val="26"/>
          <w:szCs w:val="26"/>
        </w:rPr>
        <w:t>Mineo</w:t>
      </w:r>
      <w:proofErr w:type="spellEnd"/>
      <w:r w:rsidRPr="00617659">
        <w:rPr>
          <w:sz w:val="26"/>
          <w:szCs w:val="26"/>
        </w:rPr>
        <w:t>, Paris, Les Belles Lettres, C.U.F.</w:t>
      </w:r>
    </w:p>
    <w:p w14:paraId="4FD95B04" w14:textId="63FC6B96" w:rsidR="00617659" w:rsidRDefault="00617659" w:rsidP="00FD000F">
      <w:pPr>
        <w:spacing w:before="60" w:after="60" w:line="320" w:lineRule="atLeast"/>
        <w:ind w:left="709" w:right="391"/>
        <w:jc w:val="both"/>
        <w:rPr>
          <w:sz w:val="26"/>
          <w:szCs w:val="26"/>
        </w:rPr>
      </w:pPr>
    </w:p>
    <w:p w14:paraId="2B3D36DC" w14:textId="4165CA33" w:rsidR="00D5339D" w:rsidRDefault="00D5339D" w:rsidP="00FD000F">
      <w:pPr>
        <w:ind w:left="709" w:right="391"/>
      </w:pPr>
      <w:r>
        <w:br w:type="page"/>
      </w:r>
    </w:p>
    <w:p w14:paraId="2BEBA8D5" w14:textId="77777777" w:rsidR="0068034D" w:rsidRDefault="0068034D" w:rsidP="00D5339D">
      <w:pPr>
        <w:spacing w:before="100" w:beforeAutospacing="1" w:after="100" w:afterAutospacing="1"/>
        <w:ind w:left="851" w:right="816"/>
        <w:rPr>
          <w:rFonts w:ascii="Arial" w:hAnsi="Arial" w:cs="Arial"/>
          <w:b/>
          <w:bCs/>
          <w:sz w:val="22"/>
          <w:szCs w:val="22"/>
        </w:rPr>
      </w:pPr>
    </w:p>
    <w:p w14:paraId="6D32DFB2" w14:textId="77777777" w:rsidR="0068034D" w:rsidRDefault="0068034D" w:rsidP="00D5339D">
      <w:pPr>
        <w:spacing w:before="100" w:beforeAutospacing="1" w:after="100" w:afterAutospacing="1"/>
        <w:ind w:left="851" w:right="816"/>
        <w:rPr>
          <w:rFonts w:ascii="Arial" w:hAnsi="Arial" w:cs="Arial"/>
          <w:b/>
          <w:bCs/>
          <w:sz w:val="22"/>
          <w:szCs w:val="22"/>
        </w:rPr>
      </w:pPr>
    </w:p>
    <w:p w14:paraId="5EDD7C15" w14:textId="77777777" w:rsidR="00FF1648" w:rsidRDefault="00FF1648" w:rsidP="00D5339D">
      <w:pPr>
        <w:spacing w:before="100" w:beforeAutospacing="1" w:after="100" w:afterAutospacing="1"/>
        <w:ind w:left="851" w:right="816"/>
        <w:rPr>
          <w:rFonts w:ascii="Arial" w:hAnsi="Arial" w:cs="Arial"/>
          <w:b/>
          <w:bCs/>
          <w:sz w:val="30"/>
          <w:szCs w:val="30"/>
        </w:rPr>
      </w:pPr>
    </w:p>
    <w:p w14:paraId="01A81291" w14:textId="7B21F0E8" w:rsidR="00D5339D" w:rsidRPr="00D5339D" w:rsidRDefault="00D5339D" w:rsidP="00D5339D">
      <w:pPr>
        <w:spacing w:before="100" w:beforeAutospacing="1" w:after="100" w:afterAutospacing="1"/>
        <w:ind w:left="851" w:right="816"/>
        <w:rPr>
          <w:sz w:val="30"/>
          <w:szCs w:val="30"/>
        </w:rPr>
      </w:pPr>
      <w:proofErr w:type="spellStart"/>
      <w:r w:rsidRPr="00D5339D">
        <w:rPr>
          <w:rFonts w:ascii="Arial" w:hAnsi="Arial" w:cs="Arial"/>
          <w:b/>
          <w:bCs/>
          <w:sz w:val="30"/>
          <w:szCs w:val="30"/>
        </w:rPr>
        <w:t>Littérature</w:t>
      </w:r>
      <w:proofErr w:type="spellEnd"/>
      <w:r w:rsidRPr="00D5339D">
        <w:rPr>
          <w:rFonts w:ascii="Arial" w:hAnsi="Arial" w:cs="Arial"/>
          <w:b/>
          <w:bCs/>
          <w:sz w:val="30"/>
          <w:szCs w:val="30"/>
        </w:rPr>
        <w:t xml:space="preserve"> </w:t>
      </w:r>
      <w:proofErr w:type="spellStart"/>
      <w:r w:rsidRPr="00D5339D">
        <w:rPr>
          <w:rFonts w:ascii="Arial" w:hAnsi="Arial" w:cs="Arial"/>
          <w:b/>
          <w:bCs/>
          <w:sz w:val="30"/>
          <w:szCs w:val="30"/>
        </w:rPr>
        <w:t>française</w:t>
      </w:r>
      <w:proofErr w:type="spellEnd"/>
      <w:r w:rsidRPr="00D5339D">
        <w:rPr>
          <w:rFonts w:ascii="Arial" w:hAnsi="Arial" w:cs="Arial"/>
          <w:b/>
          <w:bCs/>
          <w:sz w:val="30"/>
          <w:szCs w:val="30"/>
        </w:rPr>
        <w:t xml:space="preserve"> </w:t>
      </w:r>
    </w:p>
    <w:p w14:paraId="7AED7A83" w14:textId="77777777" w:rsidR="00B81C47" w:rsidRPr="002046A7" w:rsidRDefault="00B81C47" w:rsidP="00B81C47">
      <w:pPr>
        <w:spacing w:before="100" w:beforeAutospacing="1" w:after="100" w:afterAutospacing="1"/>
        <w:ind w:right="816"/>
        <w:rPr>
          <w:rFonts w:ascii="Arial" w:hAnsi="Arial" w:cs="Arial"/>
          <w:b/>
          <w:bCs/>
          <w:sz w:val="26"/>
          <w:szCs w:val="26"/>
        </w:rPr>
      </w:pPr>
    </w:p>
    <w:p w14:paraId="43CB939E" w14:textId="40D434A3" w:rsid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Chrétien de Troyes, </w:t>
      </w:r>
      <w:proofErr w:type="spellStart"/>
      <w:r w:rsidRPr="00B81C47">
        <w:rPr>
          <w:i/>
          <w:iCs/>
          <w:sz w:val="26"/>
          <w:szCs w:val="26"/>
        </w:rPr>
        <w:t>Cligès</w:t>
      </w:r>
      <w:proofErr w:type="spellEnd"/>
      <w:r w:rsidRPr="00B81C47">
        <w:rPr>
          <w:sz w:val="26"/>
          <w:szCs w:val="26"/>
        </w:rPr>
        <w:t xml:space="preserve">, édition de Laurence </w:t>
      </w:r>
      <w:proofErr w:type="spellStart"/>
      <w:r w:rsidRPr="00B81C47">
        <w:rPr>
          <w:sz w:val="26"/>
          <w:szCs w:val="26"/>
        </w:rPr>
        <w:t>Harf-Lancner</w:t>
      </w:r>
      <w:proofErr w:type="spellEnd"/>
      <w:r w:rsidRPr="00B81C47">
        <w:rPr>
          <w:sz w:val="26"/>
          <w:szCs w:val="26"/>
        </w:rPr>
        <w:t xml:space="preserve">, Champion, </w:t>
      </w:r>
      <w:r>
        <w:rPr>
          <w:sz w:val="26"/>
          <w:szCs w:val="26"/>
        </w:rPr>
        <w:t>« </w:t>
      </w:r>
      <w:r w:rsidRPr="00B81C47">
        <w:rPr>
          <w:sz w:val="26"/>
          <w:szCs w:val="26"/>
        </w:rPr>
        <w:t>Classiques », 2006.</w:t>
      </w:r>
    </w:p>
    <w:p w14:paraId="4ED70E93" w14:textId="77777777" w:rsidR="00B81C47" w:rsidRPr="00B81C47" w:rsidRDefault="00B81C47" w:rsidP="00B81C47">
      <w:pPr>
        <w:spacing w:line="276" w:lineRule="auto"/>
        <w:ind w:left="851" w:right="675"/>
        <w:jc w:val="both"/>
        <w:rPr>
          <w:sz w:val="26"/>
          <w:szCs w:val="26"/>
        </w:rPr>
      </w:pPr>
    </w:p>
    <w:p w14:paraId="73EAEDC9" w14:textId="29D21D96" w:rsid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François Rabelais, </w:t>
      </w:r>
      <w:r w:rsidRPr="00B81C47">
        <w:rPr>
          <w:i/>
          <w:iCs/>
          <w:sz w:val="26"/>
          <w:szCs w:val="26"/>
        </w:rPr>
        <w:t>Pantagruel</w:t>
      </w:r>
      <w:r w:rsidRPr="00B81C47">
        <w:rPr>
          <w:sz w:val="26"/>
          <w:szCs w:val="26"/>
        </w:rPr>
        <w:t xml:space="preserve">, texte original et translation, édition de Guy </w:t>
      </w:r>
      <w:proofErr w:type="spellStart"/>
      <w:r w:rsidRPr="00B81C47">
        <w:rPr>
          <w:sz w:val="26"/>
          <w:szCs w:val="26"/>
        </w:rPr>
        <w:t>Demerson</w:t>
      </w:r>
      <w:proofErr w:type="spellEnd"/>
      <w:r w:rsidRPr="00B81C47">
        <w:rPr>
          <w:sz w:val="26"/>
          <w:szCs w:val="26"/>
        </w:rPr>
        <w:t>, Points, réédition de 202</w:t>
      </w:r>
      <w:r>
        <w:rPr>
          <w:sz w:val="26"/>
          <w:szCs w:val="26"/>
        </w:rPr>
        <w:t>1</w:t>
      </w:r>
      <w:r w:rsidRPr="00B81C47">
        <w:rPr>
          <w:sz w:val="26"/>
          <w:szCs w:val="26"/>
        </w:rPr>
        <w:t>.</w:t>
      </w:r>
    </w:p>
    <w:p w14:paraId="4E35BEA4" w14:textId="77777777" w:rsidR="00B81C47" w:rsidRPr="00B81C47" w:rsidRDefault="00B81C47" w:rsidP="00B81C47">
      <w:pPr>
        <w:spacing w:line="276" w:lineRule="auto"/>
        <w:ind w:left="851" w:right="675"/>
        <w:jc w:val="both"/>
        <w:rPr>
          <w:sz w:val="26"/>
          <w:szCs w:val="26"/>
        </w:rPr>
      </w:pPr>
    </w:p>
    <w:p w14:paraId="16B12C9C" w14:textId="5D3B6B65" w:rsid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Antoinette Deshoulières, </w:t>
      </w:r>
      <w:r w:rsidRPr="00B81C47">
        <w:rPr>
          <w:i/>
          <w:iCs/>
          <w:sz w:val="26"/>
          <w:szCs w:val="26"/>
        </w:rPr>
        <w:t>Poésies</w:t>
      </w:r>
      <w:r w:rsidRPr="00B81C47">
        <w:rPr>
          <w:sz w:val="26"/>
          <w:szCs w:val="26"/>
        </w:rPr>
        <w:t xml:space="preserve">, édition de Sophie </w:t>
      </w:r>
      <w:proofErr w:type="spellStart"/>
      <w:r w:rsidRPr="00B81C47">
        <w:rPr>
          <w:sz w:val="26"/>
          <w:szCs w:val="26"/>
        </w:rPr>
        <w:t>Tonolo</w:t>
      </w:r>
      <w:proofErr w:type="spellEnd"/>
      <w:r w:rsidRPr="00B81C47">
        <w:rPr>
          <w:sz w:val="26"/>
          <w:szCs w:val="26"/>
        </w:rPr>
        <w:t xml:space="preserve">, Classiques Garnier, « Classiques Jaunes », 2025, de « Premières pièces publiées », p. 87, au « Recueil </w:t>
      </w:r>
      <w:proofErr w:type="spellStart"/>
      <w:r w:rsidRPr="00B81C47">
        <w:rPr>
          <w:sz w:val="26"/>
          <w:szCs w:val="26"/>
        </w:rPr>
        <w:t>Moetjens</w:t>
      </w:r>
      <w:proofErr w:type="spellEnd"/>
      <w:r w:rsidRPr="00B81C47">
        <w:rPr>
          <w:sz w:val="26"/>
          <w:szCs w:val="26"/>
        </w:rPr>
        <w:t xml:space="preserve"> de 1694 » inclus, p. 425.</w:t>
      </w:r>
      <w:r w:rsidRPr="00B81C47">
        <w:rPr>
          <w:sz w:val="26"/>
          <w:szCs w:val="26"/>
        </w:rPr>
        <w:t xml:space="preserve"> </w:t>
      </w:r>
      <w:r w:rsidRPr="00B81C47">
        <w:rPr>
          <w:sz w:val="26"/>
          <w:szCs w:val="26"/>
        </w:rPr>
        <w:t>« Recueil de 1695 », p. 257-410.</w:t>
      </w:r>
    </w:p>
    <w:p w14:paraId="64B7A494" w14:textId="77777777" w:rsidR="00B81C47" w:rsidRPr="00B81C47" w:rsidRDefault="00B81C47" w:rsidP="00B81C47">
      <w:pPr>
        <w:spacing w:line="276" w:lineRule="auto"/>
        <w:ind w:left="851" w:right="675"/>
        <w:jc w:val="both"/>
        <w:rPr>
          <w:sz w:val="26"/>
          <w:szCs w:val="26"/>
        </w:rPr>
      </w:pPr>
    </w:p>
    <w:p w14:paraId="2609286D" w14:textId="4C62CD26" w:rsid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Alain-René Lesage, </w:t>
      </w:r>
      <w:r w:rsidRPr="00B81C47">
        <w:rPr>
          <w:i/>
          <w:iCs/>
          <w:sz w:val="26"/>
          <w:szCs w:val="26"/>
        </w:rPr>
        <w:t>Turcaret</w:t>
      </w:r>
      <w:r>
        <w:rPr>
          <w:i/>
          <w:iCs/>
          <w:sz w:val="26"/>
          <w:szCs w:val="26"/>
        </w:rPr>
        <w:t xml:space="preserve"> et Crispin</w:t>
      </w:r>
      <w:r w:rsidRPr="00B81C47">
        <w:rPr>
          <w:sz w:val="26"/>
          <w:szCs w:val="26"/>
        </w:rPr>
        <w:t xml:space="preserve">, édition de Nathalie </w:t>
      </w:r>
      <w:proofErr w:type="spellStart"/>
      <w:r w:rsidRPr="00B81C47">
        <w:rPr>
          <w:sz w:val="26"/>
          <w:szCs w:val="26"/>
        </w:rPr>
        <w:t>Rizzoni</w:t>
      </w:r>
      <w:proofErr w:type="spellEnd"/>
      <w:r w:rsidRPr="00B81C47">
        <w:rPr>
          <w:sz w:val="26"/>
          <w:szCs w:val="26"/>
        </w:rPr>
        <w:t>, Librairie générale française, « Le Livre de poche », 1999.</w:t>
      </w:r>
    </w:p>
    <w:p w14:paraId="283606BE" w14:textId="77777777" w:rsidR="00B81C47" w:rsidRPr="00B81C47" w:rsidRDefault="00B81C47" w:rsidP="00B81C47">
      <w:pPr>
        <w:spacing w:line="276" w:lineRule="auto"/>
        <w:ind w:left="851" w:right="675"/>
        <w:jc w:val="both"/>
        <w:rPr>
          <w:sz w:val="26"/>
          <w:szCs w:val="26"/>
        </w:rPr>
      </w:pPr>
    </w:p>
    <w:p w14:paraId="4860A993" w14:textId="6B4DF7D7" w:rsidR="00B81C47" w:rsidRP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Claire de Duras, </w:t>
      </w:r>
      <w:proofErr w:type="spellStart"/>
      <w:r w:rsidRPr="00B81C47">
        <w:rPr>
          <w:i/>
          <w:iCs/>
          <w:sz w:val="26"/>
          <w:szCs w:val="26"/>
        </w:rPr>
        <w:t>Ourika</w:t>
      </w:r>
      <w:proofErr w:type="spellEnd"/>
      <w:r w:rsidRPr="00B81C47">
        <w:rPr>
          <w:sz w:val="26"/>
          <w:szCs w:val="26"/>
        </w:rPr>
        <w:t xml:space="preserve">, </w:t>
      </w:r>
      <w:r w:rsidRPr="00B81C47">
        <w:rPr>
          <w:i/>
          <w:iCs/>
          <w:sz w:val="26"/>
          <w:szCs w:val="26"/>
        </w:rPr>
        <w:t>Édouard, Olivier ou le Secret</w:t>
      </w:r>
      <w:r w:rsidRPr="00B81C47">
        <w:rPr>
          <w:sz w:val="26"/>
          <w:szCs w:val="26"/>
        </w:rPr>
        <w:t xml:space="preserve"> dans </w:t>
      </w:r>
      <w:r w:rsidRPr="00B81C47">
        <w:rPr>
          <w:i/>
          <w:iCs/>
          <w:sz w:val="26"/>
          <w:szCs w:val="26"/>
        </w:rPr>
        <w:t>Œuvres romanesques</w:t>
      </w:r>
      <w:r w:rsidRPr="00B81C47">
        <w:rPr>
          <w:sz w:val="26"/>
          <w:szCs w:val="26"/>
        </w:rPr>
        <w:t xml:space="preserve">, édition de Marie-Bénédicte </w:t>
      </w:r>
      <w:proofErr w:type="spellStart"/>
      <w:r w:rsidRPr="00B81C47">
        <w:rPr>
          <w:sz w:val="26"/>
          <w:szCs w:val="26"/>
        </w:rPr>
        <w:t>Diethelm</w:t>
      </w:r>
      <w:proofErr w:type="spellEnd"/>
      <w:r w:rsidRPr="00B81C47">
        <w:rPr>
          <w:sz w:val="26"/>
          <w:szCs w:val="26"/>
        </w:rPr>
        <w:t>, Gallimard, « Folio classique », 2023, p. 65 à 337.</w:t>
      </w:r>
    </w:p>
    <w:p w14:paraId="2547FC66" w14:textId="77777777" w:rsidR="00B81C47" w:rsidRDefault="00B81C47" w:rsidP="00B81C47">
      <w:pPr>
        <w:spacing w:line="276" w:lineRule="auto"/>
        <w:ind w:left="851" w:right="675"/>
        <w:jc w:val="both"/>
        <w:rPr>
          <w:sz w:val="26"/>
          <w:szCs w:val="26"/>
        </w:rPr>
      </w:pPr>
    </w:p>
    <w:p w14:paraId="43E27E2A" w14:textId="17DF5BCC" w:rsidR="00B81C47" w:rsidRDefault="00B81C47" w:rsidP="00B81C47">
      <w:pPr>
        <w:spacing w:line="276" w:lineRule="auto"/>
        <w:ind w:left="851" w:right="675"/>
        <w:jc w:val="both"/>
        <w:rPr>
          <w:sz w:val="26"/>
          <w:szCs w:val="26"/>
        </w:rPr>
      </w:pPr>
      <w:r>
        <w:rPr>
          <w:sz w:val="26"/>
          <w:szCs w:val="26"/>
        </w:rPr>
        <w:t xml:space="preserve">- </w:t>
      </w:r>
      <w:r w:rsidRPr="00B81C47">
        <w:rPr>
          <w:sz w:val="26"/>
          <w:szCs w:val="26"/>
        </w:rPr>
        <w:t xml:space="preserve">Jacques Roubaud, </w:t>
      </w:r>
      <w:r w:rsidRPr="00B81C47">
        <w:rPr>
          <w:i/>
          <w:iCs/>
          <w:sz w:val="26"/>
          <w:szCs w:val="26"/>
        </w:rPr>
        <w:t>Quelque chose noir</w:t>
      </w:r>
      <w:r w:rsidRPr="00B81C47">
        <w:rPr>
          <w:sz w:val="26"/>
          <w:szCs w:val="26"/>
        </w:rPr>
        <w:t>, Gallimard, « Poésie/Gallimard », 2011</w:t>
      </w:r>
      <w:r>
        <w:rPr>
          <w:sz w:val="26"/>
          <w:szCs w:val="26"/>
        </w:rPr>
        <w:t>.</w:t>
      </w:r>
    </w:p>
    <w:p w14:paraId="263DEBC5" w14:textId="77777777" w:rsidR="00617659" w:rsidRPr="00617659" w:rsidRDefault="00617659" w:rsidP="00FD000F">
      <w:pPr>
        <w:spacing w:line="276" w:lineRule="auto"/>
        <w:ind w:left="567" w:right="533"/>
        <w:jc w:val="both"/>
        <w:rPr>
          <w:sz w:val="26"/>
          <w:szCs w:val="26"/>
        </w:rPr>
      </w:pPr>
    </w:p>
    <w:p w14:paraId="1499A81C" w14:textId="1AC07DAB" w:rsidR="00A56C69" w:rsidRPr="002046A7" w:rsidRDefault="00A56C69" w:rsidP="00B81C47">
      <w:pPr>
        <w:spacing w:line="276" w:lineRule="auto"/>
        <w:ind w:right="533"/>
        <w:jc w:val="both"/>
        <w:rPr>
          <w:rFonts w:ascii="ArialMT" w:hAnsi="ArialMT"/>
          <w:sz w:val="26"/>
          <w:szCs w:val="26"/>
        </w:rPr>
      </w:pPr>
      <w:r w:rsidRPr="002046A7">
        <w:rPr>
          <w:rFonts w:ascii="ArialMT" w:hAnsi="ArialMT"/>
          <w:sz w:val="26"/>
          <w:szCs w:val="26"/>
        </w:rPr>
        <w:br w:type="page"/>
      </w:r>
    </w:p>
    <w:p w14:paraId="636D0C68" w14:textId="22E980CD" w:rsidR="00A56C69" w:rsidRDefault="00A56C69" w:rsidP="00BA6EF4">
      <w:pPr>
        <w:pStyle w:val="EncadrTitreGrasbleu"/>
      </w:pPr>
      <w:r>
        <w:lastRenderedPageBreak/>
        <w:t>Présentation des enseignements</w:t>
      </w:r>
    </w:p>
    <w:p w14:paraId="3992B5DF" w14:textId="77777777" w:rsidR="00A56C69" w:rsidRDefault="00A56C69" w:rsidP="00A56C69">
      <w:pPr>
        <w:pStyle w:val="Titre11"/>
      </w:pPr>
    </w:p>
    <w:p w14:paraId="3416FCCE" w14:textId="7A645746" w:rsidR="00A56C69" w:rsidRPr="00EC5653" w:rsidRDefault="00A56C69" w:rsidP="00A56C69">
      <w:pPr>
        <w:pStyle w:val="Titre11"/>
        <w:rPr>
          <w:color w:val="2F5496" w:themeColor="accent1" w:themeShade="BF"/>
          <w:sz w:val="36"/>
          <w:szCs w:val="36"/>
        </w:rPr>
      </w:pPr>
      <w:r w:rsidRPr="00EC5653">
        <w:rPr>
          <w:color w:val="2F5496" w:themeColor="accent1" w:themeShade="BF"/>
          <w:sz w:val="36"/>
          <w:szCs w:val="36"/>
        </w:rPr>
        <w:t>Quelques conseils pré</w:t>
      </w:r>
      <w:r w:rsidR="00EC5653">
        <w:rPr>
          <w:color w:val="2F5496" w:themeColor="accent1" w:themeShade="BF"/>
          <w:sz w:val="36"/>
          <w:szCs w:val="36"/>
        </w:rPr>
        <w:t>alable</w:t>
      </w:r>
      <w:r w:rsidRPr="00EC5653">
        <w:rPr>
          <w:color w:val="2F5496" w:themeColor="accent1" w:themeShade="BF"/>
          <w:sz w:val="36"/>
          <w:szCs w:val="36"/>
        </w:rPr>
        <w:t>s</w:t>
      </w:r>
    </w:p>
    <w:p w14:paraId="576DE9AB" w14:textId="77777777" w:rsidR="00A56C69" w:rsidRDefault="00A56C69" w:rsidP="00A56C69">
      <w:pPr>
        <w:pStyle w:val="Standard"/>
        <w:spacing w:line="276" w:lineRule="auto"/>
        <w:ind w:right="533"/>
        <w:rPr>
          <w:rFonts w:ascii="Times New Roman" w:hAnsi="Times New Roman"/>
          <w:b/>
          <w:sz w:val="22"/>
        </w:rPr>
      </w:pPr>
    </w:p>
    <w:p w14:paraId="2EAA275A" w14:textId="77777777" w:rsidR="00A56C69" w:rsidRPr="00A56C69" w:rsidRDefault="00A56C69" w:rsidP="00A56C69">
      <w:pPr>
        <w:pStyle w:val="Textbody"/>
        <w:spacing w:line="276" w:lineRule="auto"/>
        <w:ind w:left="426" w:right="533"/>
        <w:rPr>
          <w:sz w:val="24"/>
          <w:szCs w:val="24"/>
        </w:rPr>
      </w:pPr>
      <w:r w:rsidRPr="00A56C69">
        <w:rPr>
          <w:b/>
          <w:sz w:val="24"/>
          <w:szCs w:val="24"/>
        </w:rPr>
        <w:t>-</w:t>
      </w:r>
      <w:r w:rsidRPr="00A56C69">
        <w:rPr>
          <w:sz w:val="24"/>
          <w:szCs w:val="24"/>
        </w:rPr>
        <w:t xml:space="preserve"> Il convient avant tout de</w:t>
      </w:r>
      <w:r w:rsidRPr="00A56C69">
        <w:rPr>
          <w:b/>
          <w:sz w:val="24"/>
          <w:szCs w:val="24"/>
        </w:rPr>
        <w:t xml:space="preserve"> lire les œuvres au programme. </w:t>
      </w:r>
      <w:r w:rsidRPr="00A56C69">
        <w:rPr>
          <w:sz w:val="24"/>
          <w:szCs w:val="24"/>
        </w:rPr>
        <w:t>Les meilleurs ouvrages critiques ne remplaceront jamais une connaissance précise, et personnelle, de l’œuvre. Il est même souhaitable d’avoir le temps de les lire plusieurs fois durant l’année de préparation. Commencez donc dès l’été vos lectures. Au début des cours, vos enseignants sauront vous guider dans les bibliographies nécessairement très riches pour chaque auteur.</w:t>
      </w:r>
    </w:p>
    <w:p w14:paraId="50B4868E" w14:textId="77777777" w:rsidR="00A56C69" w:rsidRPr="00A56C69" w:rsidRDefault="00A56C69" w:rsidP="00A56C69">
      <w:pPr>
        <w:pStyle w:val="Textbody"/>
        <w:spacing w:line="276" w:lineRule="auto"/>
        <w:ind w:left="426" w:right="533"/>
        <w:rPr>
          <w:sz w:val="24"/>
          <w:szCs w:val="24"/>
        </w:rPr>
      </w:pPr>
    </w:p>
    <w:p w14:paraId="389ACDC7" w14:textId="77777777" w:rsidR="00A56C69" w:rsidRPr="00A56C69" w:rsidRDefault="00A56C69" w:rsidP="00A56C69">
      <w:pPr>
        <w:pStyle w:val="Textbody"/>
        <w:spacing w:line="276" w:lineRule="auto"/>
        <w:ind w:left="426" w:right="533"/>
        <w:rPr>
          <w:sz w:val="24"/>
          <w:szCs w:val="24"/>
        </w:rPr>
      </w:pPr>
      <w:r w:rsidRPr="00A56C69">
        <w:rPr>
          <w:sz w:val="24"/>
          <w:szCs w:val="24"/>
        </w:rPr>
        <w:t xml:space="preserve">- L’été peut être également </w:t>
      </w:r>
      <w:r w:rsidRPr="00A56C69">
        <w:rPr>
          <w:b/>
          <w:sz w:val="24"/>
          <w:szCs w:val="24"/>
        </w:rPr>
        <w:t>l’occasion de</w:t>
      </w:r>
      <w:r w:rsidRPr="00A56C69">
        <w:rPr>
          <w:sz w:val="24"/>
          <w:szCs w:val="24"/>
        </w:rPr>
        <w:t xml:space="preserve"> </w:t>
      </w:r>
      <w:r w:rsidRPr="00A56C69">
        <w:rPr>
          <w:b/>
          <w:sz w:val="24"/>
          <w:szCs w:val="24"/>
        </w:rPr>
        <w:t>consolider vos connaissances en grammaire latine et grecque</w:t>
      </w:r>
      <w:r w:rsidRPr="00A56C69">
        <w:rPr>
          <w:sz w:val="24"/>
          <w:szCs w:val="24"/>
        </w:rPr>
        <w:t>. Si, lors de votre lecture des textes grecs et latins, une forme vous semble morphologiquement obscure ou si son emploi syntaxique ne vous semble pas immédiat, vérifiez immédiatement dans votre grammaire ce qu’il en est, et essayez d’avoir une vue d’ensemble de la morphologie et des principales règles syntaxiques.</w:t>
      </w:r>
    </w:p>
    <w:p w14:paraId="25D51D1E" w14:textId="77777777" w:rsidR="00A56C69" w:rsidRPr="00A56C69" w:rsidRDefault="00A56C69" w:rsidP="00A56C69">
      <w:pPr>
        <w:pStyle w:val="Textbody"/>
        <w:spacing w:line="276" w:lineRule="auto"/>
        <w:ind w:left="426" w:right="533"/>
        <w:rPr>
          <w:sz w:val="24"/>
          <w:szCs w:val="24"/>
        </w:rPr>
      </w:pPr>
    </w:p>
    <w:p w14:paraId="7BCAC8DC" w14:textId="77777777" w:rsidR="00A56C69" w:rsidRPr="00A56C69" w:rsidRDefault="00A56C69" w:rsidP="00A56C69">
      <w:pPr>
        <w:pStyle w:val="Textbody"/>
        <w:spacing w:line="276" w:lineRule="auto"/>
        <w:ind w:left="426" w:right="533"/>
        <w:rPr>
          <w:sz w:val="24"/>
          <w:szCs w:val="24"/>
        </w:rPr>
      </w:pPr>
      <w:r w:rsidRPr="00A56C69">
        <w:rPr>
          <w:sz w:val="24"/>
          <w:szCs w:val="24"/>
        </w:rPr>
        <w:t xml:space="preserve">- Pour mieux connaître les </w:t>
      </w:r>
      <w:r w:rsidRPr="00A56C69">
        <w:rPr>
          <w:b/>
          <w:sz w:val="24"/>
          <w:szCs w:val="24"/>
        </w:rPr>
        <w:t>attentes du jury</w:t>
      </w:r>
      <w:r w:rsidRPr="00A56C69">
        <w:rPr>
          <w:sz w:val="24"/>
          <w:szCs w:val="24"/>
        </w:rPr>
        <w:t xml:space="preserve"> qui peuvent vous guider dans votre préparation, n’hésitez pas à consulter </w:t>
      </w:r>
      <w:r w:rsidRPr="00A56C69">
        <w:rPr>
          <w:b/>
          <w:sz w:val="24"/>
          <w:szCs w:val="24"/>
        </w:rPr>
        <w:t>les rapports des jurys des années précédentes</w:t>
      </w:r>
      <w:r w:rsidRPr="00A56C69">
        <w:rPr>
          <w:sz w:val="24"/>
          <w:szCs w:val="24"/>
        </w:rPr>
        <w:t>, consultables en ligne sur le site du Ministère de l’Éducation Nationale :</w:t>
      </w:r>
    </w:p>
    <w:p w14:paraId="2D888C45" w14:textId="77777777" w:rsidR="00A56C69" w:rsidRPr="00A56C69" w:rsidRDefault="00000000" w:rsidP="00A56C69">
      <w:pPr>
        <w:pStyle w:val="Textbody"/>
        <w:spacing w:line="276" w:lineRule="auto"/>
        <w:ind w:left="426" w:right="533"/>
        <w:rPr>
          <w:sz w:val="24"/>
          <w:szCs w:val="24"/>
        </w:rPr>
      </w:pPr>
      <w:hyperlink r:id="rId26" w:history="1">
        <w:r w:rsidR="00A56C69" w:rsidRPr="00A56C69">
          <w:rPr>
            <w:rStyle w:val="Internetlink"/>
            <w:rFonts w:ascii="Times New Roman" w:hAnsi="Times New Roman"/>
            <w:sz w:val="24"/>
            <w:szCs w:val="24"/>
          </w:rPr>
          <w:t>http://www.education.gouv.fr/cid4927/sujets-des-epreuves-d-admissibilite-et-rapports-des-jurys.html</w:t>
        </w:r>
      </w:hyperlink>
    </w:p>
    <w:p w14:paraId="6A79FFB7" w14:textId="77777777" w:rsidR="00A56C69" w:rsidRPr="00A56C69" w:rsidRDefault="00A56C69" w:rsidP="00A56C69">
      <w:pPr>
        <w:pStyle w:val="Textbody"/>
        <w:spacing w:line="276" w:lineRule="auto"/>
        <w:ind w:left="426" w:right="533"/>
        <w:rPr>
          <w:sz w:val="24"/>
          <w:szCs w:val="24"/>
        </w:rPr>
      </w:pPr>
    </w:p>
    <w:p w14:paraId="655408B6" w14:textId="77777777" w:rsidR="00A56C69" w:rsidRPr="00A56C69" w:rsidRDefault="00A56C69" w:rsidP="00A56C69">
      <w:pPr>
        <w:pStyle w:val="Textbody"/>
        <w:spacing w:line="276" w:lineRule="auto"/>
        <w:ind w:left="426" w:right="533"/>
        <w:rPr>
          <w:sz w:val="24"/>
          <w:szCs w:val="24"/>
        </w:rPr>
      </w:pPr>
      <w:r w:rsidRPr="00A56C69">
        <w:rPr>
          <w:sz w:val="24"/>
          <w:szCs w:val="24"/>
        </w:rPr>
        <w:t xml:space="preserve">- La préparation à l’agrégation est un travail de longue haleine, qui </w:t>
      </w:r>
      <w:r w:rsidRPr="00A56C69">
        <w:rPr>
          <w:b/>
          <w:sz w:val="24"/>
          <w:szCs w:val="24"/>
        </w:rPr>
        <w:t>demande de l’endurance</w:t>
      </w:r>
      <w:r w:rsidRPr="00A56C69">
        <w:rPr>
          <w:sz w:val="24"/>
          <w:szCs w:val="24"/>
        </w:rPr>
        <w:t xml:space="preserve">. Il s’agit de fournir un travail personnel important, mais sans s’épuiser. Un </w:t>
      </w:r>
      <w:r w:rsidRPr="00A56C69">
        <w:rPr>
          <w:b/>
          <w:sz w:val="24"/>
          <w:szCs w:val="24"/>
        </w:rPr>
        <w:t>travail régulier</w:t>
      </w:r>
      <w:r w:rsidRPr="00A56C69">
        <w:rPr>
          <w:sz w:val="24"/>
          <w:szCs w:val="24"/>
        </w:rPr>
        <w:t xml:space="preserve"> est à cet égard très efficace, avec un planning clairement défini en termes de volume horaire. Évitez d’arriver déjà </w:t>
      </w:r>
      <w:proofErr w:type="gramStart"/>
      <w:r w:rsidRPr="00A56C69">
        <w:rPr>
          <w:sz w:val="24"/>
          <w:szCs w:val="24"/>
        </w:rPr>
        <w:t>exténué</w:t>
      </w:r>
      <w:proofErr w:type="gramEnd"/>
      <w:r w:rsidRPr="00A56C69">
        <w:rPr>
          <w:sz w:val="24"/>
          <w:szCs w:val="24"/>
        </w:rPr>
        <w:t>(e) pour le début des cours.</w:t>
      </w:r>
    </w:p>
    <w:p w14:paraId="63DF2A46" w14:textId="77777777" w:rsidR="00A56C69" w:rsidRPr="00A56C69" w:rsidRDefault="00A56C69" w:rsidP="00A56C69">
      <w:pPr>
        <w:pStyle w:val="Textbody"/>
        <w:spacing w:line="276" w:lineRule="auto"/>
        <w:ind w:left="426" w:right="533"/>
        <w:rPr>
          <w:sz w:val="24"/>
          <w:szCs w:val="24"/>
        </w:rPr>
      </w:pPr>
    </w:p>
    <w:p w14:paraId="03659873" w14:textId="77777777" w:rsidR="00A56C69" w:rsidRPr="00A56C69" w:rsidRDefault="00A56C69" w:rsidP="00A56C69">
      <w:pPr>
        <w:pStyle w:val="Textbody"/>
        <w:spacing w:line="276" w:lineRule="auto"/>
        <w:ind w:left="426" w:right="533"/>
        <w:rPr>
          <w:sz w:val="24"/>
          <w:szCs w:val="24"/>
        </w:rPr>
      </w:pPr>
      <w:r w:rsidRPr="00A56C69">
        <w:rPr>
          <w:sz w:val="24"/>
          <w:szCs w:val="24"/>
        </w:rPr>
        <w:t xml:space="preserve">- L’année de préparation à l’agrégation est une année de travail personnel, avec la perspective d’un concours difficile. Mais c’est également une année très intéressante, où vous allez </w:t>
      </w:r>
      <w:r w:rsidRPr="00A56C69">
        <w:rPr>
          <w:b/>
          <w:sz w:val="24"/>
          <w:szCs w:val="24"/>
        </w:rPr>
        <w:t xml:space="preserve">étudier de manière approfondie des œuvres littéraires </w:t>
      </w:r>
      <w:r w:rsidRPr="00A56C69">
        <w:rPr>
          <w:sz w:val="24"/>
          <w:szCs w:val="24"/>
        </w:rPr>
        <w:t>et acquérir des méthodes de travail et de commentaire littéraire. Ne perdez jamais de vue tout ce que vous aurez appris et les progrès que vous êtes en train de faire dans le domaine du savoir au cours de cette année.</w:t>
      </w:r>
    </w:p>
    <w:p w14:paraId="6B961F29" w14:textId="77777777" w:rsidR="00A56C69" w:rsidRPr="00A56C69" w:rsidRDefault="00A56C69" w:rsidP="00A56C69">
      <w:pPr>
        <w:pStyle w:val="Textbody"/>
        <w:spacing w:line="276" w:lineRule="auto"/>
        <w:ind w:left="426" w:right="533"/>
        <w:rPr>
          <w:sz w:val="24"/>
          <w:szCs w:val="24"/>
        </w:rPr>
      </w:pPr>
    </w:p>
    <w:p w14:paraId="79364840" w14:textId="77777777" w:rsidR="00A56C69" w:rsidRPr="00A56C69" w:rsidRDefault="00A56C69" w:rsidP="00A56C69">
      <w:pPr>
        <w:pStyle w:val="Textbody"/>
        <w:spacing w:line="276" w:lineRule="auto"/>
        <w:ind w:left="426" w:right="533"/>
        <w:rPr>
          <w:sz w:val="24"/>
          <w:szCs w:val="24"/>
        </w:rPr>
      </w:pPr>
      <w:r w:rsidRPr="00A56C69">
        <w:rPr>
          <w:sz w:val="24"/>
          <w:szCs w:val="24"/>
        </w:rPr>
        <w:t>En attendant la réunion de rentrée, qui aura lieu début septembre, nous vous souhaitons un bel été de lecture, studieux mais enrichissant sur le plan personnel.</w:t>
      </w:r>
    </w:p>
    <w:p w14:paraId="327EAFDE" w14:textId="77777777" w:rsidR="00A56C69" w:rsidRPr="00A56C69" w:rsidRDefault="00A56C69" w:rsidP="00A56C69">
      <w:pPr>
        <w:pStyle w:val="Textbody"/>
        <w:spacing w:line="276" w:lineRule="auto"/>
        <w:rPr>
          <w:sz w:val="24"/>
          <w:szCs w:val="24"/>
        </w:rPr>
      </w:pPr>
    </w:p>
    <w:p w14:paraId="25F74CD9" w14:textId="657FD67C" w:rsidR="00725324" w:rsidRPr="00962D72" w:rsidRDefault="00A56C69" w:rsidP="00962D72">
      <w:pPr>
        <w:pStyle w:val="Textbody"/>
        <w:jc w:val="right"/>
        <w:rPr>
          <w:i/>
          <w:iCs/>
          <w:sz w:val="24"/>
          <w:szCs w:val="24"/>
        </w:rPr>
      </w:pPr>
      <w:r w:rsidRPr="00A56C69">
        <w:rPr>
          <w:i/>
          <w:iCs/>
          <w:sz w:val="24"/>
          <w:szCs w:val="24"/>
        </w:rPr>
        <w:t>L’équipe enseignante du Département de Lettres Anciennes</w:t>
      </w:r>
      <w:r w:rsidRPr="00A56C69">
        <w:br w:type="page"/>
      </w:r>
    </w:p>
    <w:p w14:paraId="722F5D94" w14:textId="77777777" w:rsidR="008C42AB" w:rsidRPr="006D035A" w:rsidRDefault="008C42AB" w:rsidP="008C42AB">
      <w:pPr>
        <w:pStyle w:val="Titre2"/>
        <w:rPr>
          <w:sz w:val="32"/>
          <w:szCs w:val="32"/>
        </w:rPr>
      </w:pPr>
      <w:r w:rsidRPr="006D035A">
        <w:rPr>
          <w:sz w:val="32"/>
          <w:szCs w:val="32"/>
        </w:rPr>
        <w:lastRenderedPageBreak/>
        <w:t>Tableau général des enseignements du parcours PSE</w:t>
      </w:r>
    </w:p>
    <w:tbl>
      <w:tblPr>
        <w:tblW w:w="9294" w:type="dxa"/>
        <w:tblInd w:w="-175" w:type="dxa"/>
        <w:tblLayout w:type="fixed"/>
        <w:tblCellMar>
          <w:left w:w="10" w:type="dxa"/>
          <w:right w:w="10" w:type="dxa"/>
        </w:tblCellMar>
        <w:tblLook w:val="0000" w:firstRow="0" w:lastRow="0" w:firstColumn="0" w:lastColumn="0" w:noHBand="0" w:noVBand="0"/>
      </w:tblPr>
      <w:tblGrid>
        <w:gridCol w:w="7250"/>
        <w:gridCol w:w="92"/>
        <w:gridCol w:w="872"/>
        <w:gridCol w:w="43"/>
        <w:gridCol w:w="1037"/>
      </w:tblGrid>
      <w:tr w:rsidR="008C42AB" w14:paraId="6F2821DF" w14:textId="77777777" w:rsidTr="006D035A">
        <w:trPr>
          <w:trHeight w:val="143"/>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2F97AFD4" w14:textId="77777777" w:rsidR="008C42AB" w:rsidRDefault="008C42AB" w:rsidP="00AB1D80">
            <w:pPr>
              <w:pStyle w:val="titretableau"/>
            </w:pPr>
            <w:r>
              <w:t xml:space="preserve">M 2 / S 3 (30 </w:t>
            </w:r>
            <w:proofErr w:type="spellStart"/>
            <w:r>
              <w:t>ects</w:t>
            </w:r>
            <w:proofErr w:type="spellEnd"/>
            <w:r>
              <w:t>)</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69411C0C" w14:textId="77777777" w:rsidR="008C42AB" w:rsidRDefault="008C42AB" w:rsidP="00AB1D80">
            <w:pPr>
              <w:pStyle w:val="titretableau"/>
            </w:pPr>
            <w:r>
              <w:t>Total heures</w:t>
            </w:r>
          </w:p>
        </w:tc>
        <w:tc>
          <w:tcPr>
            <w:tcW w:w="1037" w:type="dxa"/>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01DDF5DE" w14:textId="77777777" w:rsidR="008C42AB" w:rsidRDefault="008C42AB" w:rsidP="00AB1D80">
            <w:pPr>
              <w:pStyle w:val="titretableau"/>
            </w:pPr>
            <w:r>
              <w:t>Nombre</w:t>
            </w:r>
          </w:p>
          <w:p w14:paraId="3B2E02A4" w14:textId="77777777" w:rsidR="008C42AB" w:rsidRDefault="008C42AB" w:rsidP="00AB1D80">
            <w:pPr>
              <w:pStyle w:val="titretableau"/>
            </w:pPr>
            <w:proofErr w:type="gramStart"/>
            <w:r>
              <w:t>d’</w:t>
            </w:r>
            <w:proofErr w:type="spellStart"/>
            <w:r>
              <w:t>ects</w:t>
            </w:r>
            <w:proofErr w:type="spellEnd"/>
            <w:proofErr w:type="gramEnd"/>
          </w:p>
        </w:tc>
      </w:tr>
      <w:tr w:rsidR="008C42AB" w14:paraId="6B2E3558" w14:textId="77777777" w:rsidTr="006D035A">
        <w:trPr>
          <w:trHeight w:val="1079"/>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1A8661D" w14:textId="77777777" w:rsidR="008C42AB" w:rsidRDefault="008C42AB" w:rsidP="00AB1D80">
            <w:pPr>
              <w:pStyle w:val="corpstableau"/>
              <w:jc w:val="both"/>
            </w:pPr>
            <w:r>
              <w:t>UEF 31 LITTÉRATURE FRANÇAISE MOYEN-ÂGE/XVIe/XVIIe (72 h)</w:t>
            </w:r>
          </w:p>
          <w:p w14:paraId="64625B59" w14:textId="77777777" w:rsidR="008C42AB" w:rsidRDefault="008C42AB" w:rsidP="00AB1D80">
            <w:pPr>
              <w:pStyle w:val="corpstableau"/>
              <w:jc w:val="both"/>
            </w:pPr>
            <w:r>
              <w:t>(</w:t>
            </w:r>
            <w:proofErr w:type="gramStart"/>
            <w:r>
              <w:t>mutualisé</w:t>
            </w:r>
            <w:proofErr w:type="gramEnd"/>
            <w:r>
              <w:t xml:space="preserve"> avec LM)</w:t>
            </w:r>
          </w:p>
          <w:p w14:paraId="2C574611" w14:textId="77777777" w:rsidR="008C42AB" w:rsidRDefault="008C42AB" w:rsidP="00AB1D80">
            <w:pPr>
              <w:pStyle w:val="corpstableau"/>
              <w:jc w:val="both"/>
            </w:pPr>
            <w:r>
              <w:t>(3 EC)</w:t>
            </w:r>
          </w:p>
          <w:p w14:paraId="2B27C0C3" w14:textId="77777777" w:rsidR="008C42AB" w:rsidRDefault="008C42AB" w:rsidP="00AB1D80">
            <w:pPr>
              <w:pStyle w:val="corpstableau"/>
              <w:jc w:val="both"/>
            </w:pPr>
            <w:r>
              <w:t>- Auteur de littérature française du Moyen-Âge (12 h CM + 12 h TD)</w:t>
            </w:r>
          </w:p>
          <w:p w14:paraId="2F1AB05D" w14:textId="77777777" w:rsidR="008C42AB" w:rsidRDefault="008C42AB" w:rsidP="00AB1D80">
            <w:pPr>
              <w:pStyle w:val="corpstableau"/>
              <w:jc w:val="both"/>
            </w:pPr>
            <w:r>
              <w:t>- Auteur de littérature française du XVIe s. (12 h CM + 12 h TD)</w:t>
            </w:r>
          </w:p>
          <w:p w14:paraId="2DECAA1E" w14:textId="77777777" w:rsidR="008C42AB" w:rsidRDefault="008C42AB" w:rsidP="00AB1D80">
            <w:pPr>
              <w:pStyle w:val="corpstableau"/>
              <w:jc w:val="both"/>
            </w:pPr>
            <w:r>
              <w:t>- Auteur de littérature française du XVIIe s. (12 h CM + 12 h TD)</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B46FB91" w14:textId="77777777" w:rsidR="008C42AB" w:rsidRDefault="008C42AB" w:rsidP="00AB1D80">
            <w:pPr>
              <w:pStyle w:val="corpstableau"/>
            </w:pPr>
          </w:p>
          <w:p w14:paraId="1D2DCC22" w14:textId="77777777" w:rsidR="008C42AB" w:rsidRDefault="008C42AB" w:rsidP="00AB1D80">
            <w:pPr>
              <w:pStyle w:val="corpstableau"/>
            </w:pPr>
          </w:p>
          <w:p w14:paraId="00FD01E8" w14:textId="77777777" w:rsidR="008C42AB" w:rsidRDefault="008C42AB" w:rsidP="00AB1D80">
            <w:pPr>
              <w:pStyle w:val="corpstableau"/>
            </w:pPr>
          </w:p>
          <w:p w14:paraId="053ED4B0" w14:textId="77777777" w:rsidR="008C42AB" w:rsidRDefault="008C42AB" w:rsidP="00AB1D80">
            <w:pPr>
              <w:pStyle w:val="corpstableau"/>
            </w:pPr>
            <w:r>
              <w:t>24 h</w:t>
            </w:r>
          </w:p>
          <w:p w14:paraId="56720847" w14:textId="77777777" w:rsidR="008C42AB" w:rsidRDefault="008C42AB" w:rsidP="00AB1D80">
            <w:pPr>
              <w:pStyle w:val="corpstableau"/>
            </w:pPr>
            <w:r>
              <w:t>24 h</w:t>
            </w:r>
          </w:p>
          <w:p w14:paraId="6FB474CC" w14:textId="77777777" w:rsidR="008C42AB" w:rsidRDefault="008C42AB" w:rsidP="00AB1D80">
            <w:pPr>
              <w:pStyle w:val="corpstableau"/>
            </w:pPr>
            <w:r>
              <w:t>24 h</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8F1B15D" w14:textId="678996B3" w:rsidR="008C42AB" w:rsidRDefault="00EB4B53" w:rsidP="00AB1D80">
            <w:pPr>
              <w:pStyle w:val="corpstableau"/>
            </w:pPr>
            <w:r>
              <w:t>9</w:t>
            </w:r>
          </w:p>
        </w:tc>
      </w:tr>
      <w:tr w:rsidR="008C42AB" w14:paraId="37BD729B" w14:textId="77777777" w:rsidTr="006D035A">
        <w:trPr>
          <w:trHeight w:val="143"/>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6C154D9" w14:textId="77777777" w:rsidR="008C42AB" w:rsidRDefault="008C42AB" w:rsidP="00AB1D80">
            <w:pPr>
              <w:pStyle w:val="corpstableau"/>
              <w:jc w:val="both"/>
            </w:pPr>
            <w:r>
              <w:t>UEF 32 LITTÉRATURE FRANÇAISE XVIIIe/XXe (72 h)</w:t>
            </w:r>
          </w:p>
          <w:p w14:paraId="21E0E79E" w14:textId="77777777" w:rsidR="008C42AB" w:rsidRDefault="008C42AB" w:rsidP="00AB1D80">
            <w:pPr>
              <w:pStyle w:val="corpstableau"/>
              <w:jc w:val="both"/>
            </w:pPr>
            <w:r>
              <w:t>(</w:t>
            </w:r>
            <w:proofErr w:type="gramStart"/>
            <w:r>
              <w:t>mutualisé</w:t>
            </w:r>
            <w:proofErr w:type="gramEnd"/>
            <w:r>
              <w:t xml:space="preserve"> avec LM)</w:t>
            </w:r>
          </w:p>
          <w:p w14:paraId="4C22699F" w14:textId="77777777" w:rsidR="008C42AB" w:rsidRDefault="008C42AB" w:rsidP="00AB1D80">
            <w:pPr>
              <w:pStyle w:val="corpstableau"/>
              <w:jc w:val="both"/>
            </w:pPr>
            <w:r>
              <w:t>(3 EC)</w:t>
            </w:r>
          </w:p>
          <w:p w14:paraId="5F3ACEB4" w14:textId="77777777" w:rsidR="008C42AB" w:rsidRDefault="008C42AB" w:rsidP="00AB1D80">
            <w:pPr>
              <w:pStyle w:val="corpstableau"/>
              <w:jc w:val="both"/>
            </w:pPr>
            <w:r>
              <w:t>- Auteur de littérature française du XVIIIe s. (12 h CM + 12 h TD)</w:t>
            </w:r>
          </w:p>
          <w:p w14:paraId="6E18B657" w14:textId="77777777" w:rsidR="008C42AB" w:rsidRDefault="008C42AB" w:rsidP="00AB1D80">
            <w:pPr>
              <w:pStyle w:val="corpstableau"/>
              <w:jc w:val="both"/>
            </w:pPr>
            <w:r>
              <w:t>- Auteur de littérature française du XIXe s. (12 h CM + 12 h TD)</w:t>
            </w:r>
          </w:p>
          <w:p w14:paraId="45181779" w14:textId="77777777" w:rsidR="008C42AB" w:rsidRDefault="008C42AB" w:rsidP="00AB1D80">
            <w:pPr>
              <w:pStyle w:val="corpstableau"/>
              <w:jc w:val="both"/>
            </w:pPr>
            <w:r>
              <w:t>- Auteur de littérature française du XXe s. (12 h CM + 12 h TD)</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8495E24" w14:textId="77777777" w:rsidR="008C42AB" w:rsidRDefault="008C42AB" w:rsidP="00AB1D80">
            <w:pPr>
              <w:pStyle w:val="corpstableau"/>
            </w:pPr>
          </w:p>
          <w:p w14:paraId="41AD551C" w14:textId="77777777" w:rsidR="008C42AB" w:rsidRDefault="008C42AB" w:rsidP="00AB1D80">
            <w:pPr>
              <w:pStyle w:val="corpstableau"/>
            </w:pPr>
          </w:p>
          <w:p w14:paraId="31A6D855" w14:textId="77777777" w:rsidR="008C42AB" w:rsidRDefault="008C42AB" w:rsidP="00AB1D80">
            <w:pPr>
              <w:pStyle w:val="corpstableau"/>
            </w:pPr>
          </w:p>
          <w:p w14:paraId="68C60174" w14:textId="77777777" w:rsidR="008C42AB" w:rsidRDefault="008C42AB" w:rsidP="00AB1D80">
            <w:pPr>
              <w:pStyle w:val="corpstableau"/>
            </w:pPr>
            <w:r>
              <w:t>24 h</w:t>
            </w:r>
          </w:p>
          <w:p w14:paraId="0F32B169" w14:textId="77777777" w:rsidR="008C42AB" w:rsidRDefault="008C42AB" w:rsidP="00AB1D80">
            <w:pPr>
              <w:pStyle w:val="corpstableau"/>
            </w:pPr>
            <w:r>
              <w:t>24 h</w:t>
            </w:r>
          </w:p>
          <w:p w14:paraId="26CCBCB2" w14:textId="77777777" w:rsidR="008C42AB" w:rsidRDefault="008C42AB" w:rsidP="00AB1D80">
            <w:pPr>
              <w:pStyle w:val="corpstableau"/>
            </w:pPr>
            <w:r>
              <w:t>24 h</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76FD14F" w14:textId="25154D20" w:rsidR="008C42AB" w:rsidRDefault="00EB4B53" w:rsidP="00AB1D80">
            <w:pPr>
              <w:pStyle w:val="corpstableau"/>
            </w:pPr>
            <w:r>
              <w:t>9</w:t>
            </w:r>
          </w:p>
        </w:tc>
      </w:tr>
      <w:tr w:rsidR="008C42AB" w14:paraId="55BEEE6A" w14:textId="77777777" w:rsidTr="006D035A">
        <w:trPr>
          <w:trHeight w:val="143"/>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9E272E8" w14:textId="77777777" w:rsidR="008C42AB" w:rsidRDefault="008C42AB" w:rsidP="00AB1D80">
            <w:pPr>
              <w:pStyle w:val="corpstableau"/>
              <w:jc w:val="both"/>
            </w:pPr>
            <w:r>
              <w:t>UEF 33 LITTÉRATURE GRÉCO-LATINE (72 h)</w:t>
            </w:r>
          </w:p>
          <w:p w14:paraId="7F5F1CDF" w14:textId="77777777" w:rsidR="008C42AB" w:rsidRDefault="008C42AB" w:rsidP="00AB1D80">
            <w:pPr>
              <w:pStyle w:val="corpstableau"/>
              <w:jc w:val="both"/>
            </w:pPr>
            <w:r>
              <w:t>(6 EC)</w:t>
            </w:r>
          </w:p>
          <w:p w14:paraId="7EE39B1B" w14:textId="2C1A055B" w:rsidR="008C42AB" w:rsidRDefault="008C42AB" w:rsidP="00AB1D80">
            <w:pPr>
              <w:pStyle w:val="corpstableau"/>
              <w:jc w:val="both"/>
            </w:pPr>
            <w:r>
              <w:t>- Auteur antique 1 (</w:t>
            </w:r>
            <w:r w:rsidR="00E23F2A">
              <w:t>12</w:t>
            </w:r>
            <w:r>
              <w:t>h)</w:t>
            </w:r>
          </w:p>
          <w:p w14:paraId="7CC26400" w14:textId="527ED14C" w:rsidR="008C42AB" w:rsidRDefault="008C42AB" w:rsidP="00AB1D80">
            <w:pPr>
              <w:pStyle w:val="corpstableau"/>
              <w:jc w:val="both"/>
            </w:pPr>
            <w:r>
              <w:t>- Auteur latin 1 (12h)</w:t>
            </w:r>
          </w:p>
          <w:p w14:paraId="48834451" w14:textId="1F4B253C" w:rsidR="008C42AB" w:rsidRDefault="008C42AB" w:rsidP="00AB1D80">
            <w:pPr>
              <w:pStyle w:val="corpstableau"/>
              <w:jc w:val="both"/>
            </w:pPr>
            <w:r>
              <w:t>- Auteur latin 2 (12h)</w:t>
            </w:r>
          </w:p>
          <w:p w14:paraId="6EE0BC0D" w14:textId="2C3BD81D" w:rsidR="008C42AB" w:rsidRDefault="008C42AB" w:rsidP="00AB1D80">
            <w:pPr>
              <w:pStyle w:val="corpstableau"/>
              <w:jc w:val="both"/>
            </w:pPr>
            <w:r>
              <w:t>- Auteur grec 1 (12h)</w:t>
            </w:r>
          </w:p>
          <w:p w14:paraId="3E9B3CC1" w14:textId="096B4289" w:rsidR="008C42AB" w:rsidRDefault="008C42AB" w:rsidP="00AB1D80">
            <w:pPr>
              <w:pStyle w:val="corpstableau"/>
              <w:jc w:val="both"/>
            </w:pPr>
            <w:r>
              <w:t>- Auteur grec 2 (12h)</w:t>
            </w:r>
          </w:p>
          <w:p w14:paraId="64767FAB" w14:textId="717312C5" w:rsidR="008C42AB" w:rsidRDefault="008C42AB" w:rsidP="00AB1D80">
            <w:pPr>
              <w:pStyle w:val="corpstableau"/>
              <w:jc w:val="both"/>
            </w:pPr>
            <w:r>
              <w:t>- Écriture et réécriture dans le monde antique (12h)</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10CAEDF" w14:textId="77777777" w:rsidR="008C42AB" w:rsidRDefault="008C42AB" w:rsidP="00AB1D80">
            <w:pPr>
              <w:pStyle w:val="corpstableau"/>
            </w:pPr>
          </w:p>
          <w:p w14:paraId="4E9D5C21" w14:textId="77777777" w:rsidR="008C42AB" w:rsidRDefault="008C42AB" w:rsidP="00AB1D80">
            <w:pPr>
              <w:pStyle w:val="corpstableau"/>
            </w:pPr>
          </w:p>
          <w:p w14:paraId="05E443E5" w14:textId="77777777" w:rsidR="008C42AB" w:rsidRDefault="008C42AB" w:rsidP="00AB1D80">
            <w:pPr>
              <w:pStyle w:val="corpstableau"/>
            </w:pPr>
            <w:r>
              <w:t>12 h</w:t>
            </w:r>
          </w:p>
          <w:p w14:paraId="210D5CDE" w14:textId="77777777" w:rsidR="008C42AB" w:rsidRDefault="008C42AB" w:rsidP="00AB1D80">
            <w:pPr>
              <w:pStyle w:val="corpstableau"/>
            </w:pPr>
            <w:r>
              <w:t>12 h</w:t>
            </w:r>
          </w:p>
          <w:p w14:paraId="18B07EBA" w14:textId="77777777" w:rsidR="008C42AB" w:rsidRDefault="008C42AB" w:rsidP="00AB1D80">
            <w:pPr>
              <w:pStyle w:val="corpstableau"/>
            </w:pPr>
            <w:r>
              <w:t>12 h</w:t>
            </w:r>
          </w:p>
          <w:p w14:paraId="45FA6363" w14:textId="77777777" w:rsidR="008C42AB" w:rsidRDefault="008C42AB" w:rsidP="00AB1D80">
            <w:pPr>
              <w:pStyle w:val="corpstableau"/>
            </w:pPr>
            <w:r>
              <w:t>12 h</w:t>
            </w:r>
          </w:p>
          <w:p w14:paraId="31C3A12F" w14:textId="77777777" w:rsidR="008C42AB" w:rsidRDefault="008C42AB" w:rsidP="00AB1D80">
            <w:pPr>
              <w:pStyle w:val="corpstableau"/>
            </w:pPr>
            <w:r>
              <w:t>12 h</w:t>
            </w:r>
          </w:p>
          <w:p w14:paraId="390B6835" w14:textId="77777777" w:rsidR="008C42AB" w:rsidRDefault="008C42AB" w:rsidP="00AB1D80">
            <w:pPr>
              <w:pStyle w:val="corpstableau"/>
            </w:pPr>
            <w:r>
              <w:t>12 h</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5A994D2" w14:textId="678B02B7" w:rsidR="008C42AB" w:rsidRDefault="00EB4B53" w:rsidP="00AB1D80">
            <w:pPr>
              <w:pStyle w:val="corpstableau"/>
            </w:pPr>
            <w:r>
              <w:t>6</w:t>
            </w:r>
          </w:p>
        </w:tc>
      </w:tr>
      <w:tr w:rsidR="008C42AB" w14:paraId="52B17F76" w14:textId="77777777" w:rsidTr="006D035A">
        <w:trPr>
          <w:trHeight w:val="143"/>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8CD4635" w14:textId="77777777" w:rsidR="008C42AB" w:rsidRDefault="008C42AB" w:rsidP="00AB1D80">
            <w:pPr>
              <w:pStyle w:val="corpstableau"/>
              <w:jc w:val="both"/>
            </w:pPr>
            <w:r>
              <w:t>UEF 34 LANGUES ANCIENNES (72 h)</w:t>
            </w:r>
          </w:p>
          <w:p w14:paraId="160B0FBC" w14:textId="77777777" w:rsidR="008C42AB" w:rsidRDefault="008C42AB" w:rsidP="00AB1D80">
            <w:pPr>
              <w:pStyle w:val="corpstableau"/>
              <w:jc w:val="both"/>
            </w:pPr>
            <w:r>
              <w:t>(4 EC)</w:t>
            </w:r>
          </w:p>
          <w:p w14:paraId="416766C7" w14:textId="42D7C021" w:rsidR="008C42AB" w:rsidRDefault="008C42AB" w:rsidP="00AB1D80">
            <w:pPr>
              <w:pStyle w:val="corpstableau"/>
              <w:jc w:val="both"/>
            </w:pPr>
            <w:r>
              <w:t>- Thème grec (12h)</w:t>
            </w:r>
          </w:p>
          <w:p w14:paraId="36DEC513" w14:textId="48EAA02B" w:rsidR="008C42AB" w:rsidRDefault="008C42AB" w:rsidP="00AB1D80">
            <w:pPr>
              <w:pStyle w:val="corpstableau"/>
              <w:jc w:val="both"/>
            </w:pPr>
            <w:r>
              <w:t>- Thème latin (12h)</w:t>
            </w:r>
          </w:p>
          <w:p w14:paraId="1B3B2925" w14:textId="2A90723C" w:rsidR="008C42AB" w:rsidRDefault="008C42AB" w:rsidP="00AB1D80">
            <w:pPr>
              <w:pStyle w:val="corpstableau"/>
              <w:jc w:val="both"/>
            </w:pPr>
            <w:r>
              <w:t>- Langue grecque (</w:t>
            </w:r>
            <w:r w:rsidR="00E23F2A">
              <w:t>24h</w:t>
            </w:r>
            <w:r>
              <w:t>)</w:t>
            </w:r>
          </w:p>
          <w:p w14:paraId="47A62F9B" w14:textId="2FD84F23" w:rsidR="008C42AB" w:rsidRDefault="008C42AB" w:rsidP="00AB1D80">
            <w:pPr>
              <w:pStyle w:val="corpstableau"/>
              <w:jc w:val="both"/>
            </w:pPr>
            <w:r>
              <w:t>- Langue latine (</w:t>
            </w:r>
            <w:r w:rsidR="00E23F2A">
              <w:t>24h</w:t>
            </w:r>
            <w:r>
              <w:t>)</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D7D2BDE" w14:textId="77777777" w:rsidR="008C42AB" w:rsidRDefault="008C42AB" w:rsidP="00AB1D80">
            <w:pPr>
              <w:pStyle w:val="corpstableau"/>
            </w:pPr>
          </w:p>
          <w:p w14:paraId="5608C654" w14:textId="77777777" w:rsidR="008C42AB" w:rsidRDefault="008C42AB" w:rsidP="00AB1D80">
            <w:pPr>
              <w:pStyle w:val="corpstableau"/>
            </w:pPr>
          </w:p>
          <w:p w14:paraId="29AD66D3" w14:textId="77777777" w:rsidR="008C42AB" w:rsidRDefault="008C42AB" w:rsidP="00AB1D80">
            <w:pPr>
              <w:pStyle w:val="corpstableau"/>
            </w:pPr>
            <w:r>
              <w:t>12 h</w:t>
            </w:r>
          </w:p>
          <w:p w14:paraId="7C4E6C1D" w14:textId="77777777" w:rsidR="008C42AB" w:rsidRDefault="008C42AB" w:rsidP="00AB1D80">
            <w:pPr>
              <w:pStyle w:val="corpstableau"/>
            </w:pPr>
            <w:r>
              <w:t>12 h</w:t>
            </w:r>
          </w:p>
          <w:p w14:paraId="67968EF7" w14:textId="09BF3AB7" w:rsidR="008C42AB" w:rsidRDefault="00E23F2A" w:rsidP="00AB1D80">
            <w:pPr>
              <w:pStyle w:val="corpstableau"/>
            </w:pPr>
            <w:r>
              <w:t>24</w:t>
            </w:r>
            <w:r w:rsidR="008C42AB">
              <w:t xml:space="preserve"> h</w:t>
            </w:r>
          </w:p>
          <w:p w14:paraId="15F79271" w14:textId="0460C8C1" w:rsidR="008C42AB" w:rsidRDefault="00E23F2A" w:rsidP="00AB1D80">
            <w:pPr>
              <w:pStyle w:val="corpstableau"/>
            </w:pPr>
            <w:r>
              <w:rPr>
                <w:lang w:val="pt-BR"/>
              </w:rPr>
              <w:t>24</w:t>
            </w:r>
            <w:r w:rsidR="008C42AB">
              <w:rPr>
                <w:lang w:val="pt-BR"/>
              </w:rPr>
              <w:t xml:space="preserve"> h</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5B9C46D" w14:textId="77777777" w:rsidR="008C42AB" w:rsidRDefault="008C42AB" w:rsidP="00AB1D80">
            <w:pPr>
              <w:pStyle w:val="corpstableau"/>
            </w:pPr>
            <w:r>
              <w:t>6</w:t>
            </w:r>
          </w:p>
        </w:tc>
      </w:tr>
      <w:tr w:rsidR="008C42AB" w14:paraId="0F37B4FF" w14:textId="77777777" w:rsidTr="006D035A">
        <w:trPr>
          <w:trHeight w:val="1976"/>
        </w:trPr>
        <w:tc>
          <w:tcPr>
            <w:tcW w:w="7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E73A0FD" w14:textId="77777777" w:rsidR="008C42AB" w:rsidRDefault="008C42AB" w:rsidP="00AB1D80">
            <w:pPr>
              <w:pStyle w:val="corpstableau"/>
              <w:jc w:val="both"/>
            </w:pPr>
            <w:r>
              <w:t>UEF 35 GRAMMAIRE ET HISTOIRE DE LA LANGUE (30 h)</w:t>
            </w:r>
          </w:p>
          <w:p w14:paraId="34F402EC" w14:textId="77777777" w:rsidR="008C42AB" w:rsidRDefault="008C42AB" w:rsidP="00AB1D80">
            <w:pPr>
              <w:pStyle w:val="corpstableau"/>
              <w:jc w:val="both"/>
            </w:pPr>
            <w:r>
              <w:t>(2 EC)</w:t>
            </w:r>
          </w:p>
          <w:p w14:paraId="1020D8B3" w14:textId="1239D15A" w:rsidR="008C42AB" w:rsidRDefault="008C42AB" w:rsidP="00AB1D80">
            <w:pPr>
              <w:pStyle w:val="corpstableau"/>
              <w:jc w:val="both"/>
            </w:pPr>
            <w:r>
              <w:t>- Langue du Moyen-</w:t>
            </w:r>
            <w:r w:rsidR="008C6E7C">
              <w:t>Â</w:t>
            </w:r>
            <w:r>
              <w:t>ge pour Lettres Classiques (18h)</w:t>
            </w:r>
          </w:p>
          <w:p w14:paraId="57261102" w14:textId="20770CFA" w:rsidR="008C42AB" w:rsidRDefault="008C42AB" w:rsidP="00AB1D80">
            <w:pPr>
              <w:pStyle w:val="corpstableau"/>
              <w:jc w:val="both"/>
            </w:pPr>
            <w:r>
              <w:t>- Constituants et formes de l’énoncé (</w:t>
            </w:r>
            <w:r w:rsidR="00E23F2A">
              <w:t>12</w:t>
            </w:r>
            <w:r>
              <w:t>h)</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A676C97" w14:textId="77777777" w:rsidR="008C42AB" w:rsidRDefault="008C42AB" w:rsidP="00AB1D80">
            <w:pPr>
              <w:pStyle w:val="corpstableau"/>
            </w:pPr>
          </w:p>
          <w:p w14:paraId="1CBDC828" w14:textId="77777777" w:rsidR="008C42AB" w:rsidRDefault="008C42AB" w:rsidP="00AB1D80">
            <w:pPr>
              <w:pStyle w:val="corpstableau"/>
            </w:pPr>
          </w:p>
          <w:p w14:paraId="37B45E34" w14:textId="77777777" w:rsidR="008C42AB" w:rsidRDefault="008C42AB" w:rsidP="00AB1D80">
            <w:pPr>
              <w:pStyle w:val="corpstableau"/>
            </w:pPr>
            <w:r>
              <w:t>18 h</w:t>
            </w:r>
          </w:p>
          <w:p w14:paraId="1D8EC929" w14:textId="77777777" w:rsidR="008C42AB" w:rsidRDefault="008C42AB" w:rsidP="00AB1D80">
            <w:pPr>
              <w:pStyle w:val="corpstableau"/>
            </w:pPr>
            <w:r>
              <w:t>12 h</w:t>
            </w:r>
          </w:p>
          <w:p w14:paraId="09C7DC53" w14:textId="77777777" w:rsidR="008C42AB" w:rsidRDefault="008C42AB" w:rsidP="00AB1D80">
            <w:pPr>
              <w:pStyle w:val="corpstableau"/>
            </w:pP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35C18FE" w14:textId="77777777" w:rsidR="008C42AB" w:rsidRDefault="008C42AB" w:rsidP="00AB1D80">
            <w:pPr>
              <w:pStyle w:val="corpstableau"/>
            </w:pPr>
            <w:r>
              <w:t>3</w:t>
            </w:r>
          </w:p>
        </w:tc>
      </w:tr>
      <w:tr w:rsidR="008C42AB" w14:paraId="204A3247" w14:textId="77777777" w:rsidTr="006D035A">
        <w:trPr>
          <w:trHeight w:val="936"/>
        </w:trPr>
        <w:tc>
          <w:tcPr>
            <w:tcW w:w="7250" w:type="dxa"/>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6727639D" w14:textId="77777777" w:rsidR="008C42AB" w:rsidRDefault="008C42AB" w:rsidP="00AB1D80">
            <w:pPr>
              <w:pStyle w:val="titretableau"/>
            </w:pPr>
            <w:r>
              <w:lastRenderedPageBreak/>
              <w:t xml:space="preserve">M 2 / S 4 (30 </w:t>
            </w:r>
            <w:proofErr w:type="spellStart"/>
            <w:r>
              <w:t>ects</w:t>
            </w:r>
            <w:proofErr w:type="spellEnd"/>
            <w:r>
              <w:t>)</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6D257B17" w14:textId="77777777" w:rsidR="008C42AB" w:rsidRDefault="008C42AB" w:rsidP="00AB1D80">
            <w:pPr>
              <w:pStyle w:val="titretableau"/>
            </w:pPr>
            <w:r>
              <w:t>Total heures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3667"/>
            <w:tcMar>
              <w:top w:w="0" w:type="dxa"/>
              <w:left w:w="113" w:type="dxa"/>
              <w:bottom w:w="0" w:type="dxa"/>
              <w:right w:w="108" w:type="dxa"/>
            </w:tcMar>
          </w:tcPr>
          <w:p w14:paraId="51F00143" w14:textId="77777777" w:rsidR="008C42AB" w:rsidRDefault="008C42AB" w:rsidP="00AB1D80">
            <w:pPr>
              <w:pStyle w:val="titretableau"/>
            </w:pPr>
            <w:r>
              <w:t>Nombre</w:t>
            </w:r>
          </w:p>
          <w:p w14:paraId="7F6D545B" w14:textId="77777777" w:rsidR="008C42AB" w:rsidRDefault="008C42AB" w:rsidP="00AB1D80">
            <w:pPr>
              <w:pStyle w:val="titretableau"/>
            </w:pPr>
            <w:proofErr w:type="gramStart"/>
            <w:r>
              <w:t>d’</w:t>
            </w:r>
            <w:proofErr w:type="spellStart"/>
            <w:r>
              <w:t>ects</w:t>
            </w:r>
            <w:proofErr w:type="spellEnd"/>
            <w:proofErr w:type="gramEnd"/>
          </w:p>
        </w:tc>
      </w:tr>
      <w:tr w:rsidR="008C42AB" w14:paraId="306BDC41" w14:textId="77777777" w:rsidTr="006D035A">
        <w:trPr>
          <w:trHeight w:val="1079"/>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9779426" w14:textId="77777777" w:rsidR="008C42AB" w:rsidRDefault="008C42AB" w:rsidP="00AB1D80">
            <w:pPr>
              <w:pStyle w:val="corpstableau"/>
              <w:jc w:val="both"/>
            </w:pPr>
            <w:r>
              <w:t>UEF 41 LITTÉRATURE FRANÇAISE MOYEN-ÂGE/</w:t>
            </w:r>
            <w:proofErr w:type="gramStart"/>
            <w:r>
              <w:t>XVIe./</w:t>
            </w:r>
            <w:proofErr w:type="gramEnd"/>
            <w:r>
              <w:t>XVIIe (30 h) (mutualisé avec LM)</w:t>
            </w:r>
          </w:p>
          <w:p w14:paraId="5B7B6526" w14:textId="77777777" w:rsidR="008C42AB" w:rsidRDefault="008C42AB" w:rsidP="00AB1D80">
            <w:pPr>
              <w:pStyle w:val="corpstableau"/>
              <w:jc w:val="both"/>
            </w:pPr>
            <w:r>
              <w:t>(3 EC)</w:t>
            </w:r>
          </w:p>
          <w:p w14:paraId="27E43980" w14:textId="77777777" w:rsidR="008C42AB" w:rsidRDefault="008C42AB" w:rsidP="00AB1D80">
            <w:pPr>
              <w:pStyle w:val="corpstableau"/>
              <w:jc w:val="both"/>
            </w:pPr>
            <w:r>
              <w:t>- Auteur de littérature française du Moyen-Âge (10 h TD)</w:t>
            </w:r>
          </w:p>
          <w:p w14:paraId="797E9D0B" w14:textId="77777777" w:rsidR="008C42AB" w:rsidRDefault="008C42AB" w:rsidP="00AB1D80">
            <w:pPr>
              <w:pStyle w:val="corpstableau"/>
              <w:jc w:val="both"/>
            </w:pPr>
            <w:r>
              <w:t>- Auteur de littérature française du XVIe s. (10 h TD)</w:t>
            </w:r>
          </w:p>
          <w:p w14:paraId="095B9C05" w14:textId="77777777" w:rsidR="008C42AB" w:rsidRDefault="008C42AB" w:rsidP="00AB1D80">
            <w:pPr>
              <w:pStyle w:val="corpstableau"/>
              <w:jc w:val="both"/>
            </w:pPr>
            <w:r>
              <w:t>- Auteur de littérature française du XVIIe s. (10 h TD)</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A7D2A62" w14:textId="77777777" w:rsidR="008C42AB" w:rsidRDefault="008C42AB" w:rsidP="00AB1D80">
            <w:pPr>
              <w:pStyle w:val="corpstableau"/>
            </w:pPr>
          </w:p>
          <w:p w14:paraId="4ECFBEC7" w14:textId="77777777" w:rsidR="008C42AB" w:rsidRDefault="008C42AB" w:rsidP="00AB1D80">
            <w:pPr>
              <w:pStyle w:val="corpstableau"/>
            </w:pPr>
          </w:p>
          <w:p w14:paraId="12D6B595" w14:textId="77777777" w:rsidR="008C42AB" w:rsidRDefault="008C42AB" w:rsidP="00AB1D80">
            <w:pPr>
              <w:pStyle w:val="corpstableau"/>
            </w:pPr>
          </w:p>
          <w:p w14:paraId="5200CE13" w14:textId="77777777" w:rsidR="008C42AB" w:rsidRDefault="008C42AB" w:rsidP="00AB1D80">
            <w:pPr>
              <w:pStyle w:val="corpstableau"/>
            </w:pPr>
            <w:r>
              <w:t>10 h</w:t>
            </w:r>
          </w:p>
          <w:p w14:paraId="03EE8A8B" w14:textId="77777777" w:rsidR="008C42AB" w:rsidRDefault="008C42AB" w:rsidP="00AB1D80">
            <w:pPr>
              <w:pStyle w:val="corpstableau"/>
            </w:pPr>
            <w:r>
              <w:t>10 h</w:t>
            </w:r>
          </w:p>
          <w:p w14:paraId="7145AF97" w14:textId="77777777" w:rsidR="008C42AB" w:rsidRDefault="008C42AB" w:rsidP="00AB1D80">
            <w:pPr>
              <w:pStyle w:val="corpstableau"/>
            </w:pPr>
            <w:r>
              <w:t>10 h</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96E1D6F" w14:textId="592AD1D1" w:rsidR="008C42AB" w:rsidRDefault="00EB4B53" w:rsidP="00AB1D80">
            <w:pPr>
              <w:pStyle w:val="corpstableau"/>
            </w:pPr>
            <w:r>
              <w:t>6</w:t>
            </w:r>
          </w:p>
        </w:tc>
      </w:tr>
      <w:tr w:rsidR="008C42AB" w14:paraId="35B2A4C1" w14:textId="77777777" w:rsidTr="006D035A">
        <w:trPr>
          <w:trHeight w:val="2290"/>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4ED748B" w14:textId="77777777" w:rsidR="008C42AB" w:rsidRDefault="008C42AB" w:rsidP="00AB1D80">
            <w:pPr>
              <w:pStyle w:val="corpstableau"/>
              <w:jc w:val="both"/>
            </w:pPr>
            <w:r>
              <w:t>UEF 42 LITTÉRATURE FRANÇAISE XVIIIe/XXe (30 h)</w:t>
            </w:r>
          </w:p>
          <w:p w14:paraId="149CC48D" w14:textId="77777777" w:rsidR="008C42AB" w:rsidRDefault="008C42AB" w:rsidP="00AB1D80">
            <w:pPr>
              <w:pStyle w:val="corpstableau"/>
              <w:jc w:val="both"/>
            </w:pPr>
            <w:r>
              <w:t>(</w:t>
            </w:r>
            <w:proofErr w:type="gramStart"/>
            <w:r>
              <w:t>mutualisé</w:t>
            </w:r>
            <w:proofErr w:type="gramEnd"/>
            <w:r>
              <w:t xml:space="preserve"> avec LM)</w:t>
            </w:r>
          </w:p>
          <w:p w14:paraId="5D2D16B5" w14:textId="77777777" w:rsidR="008C42AB" w:rsidRDefault="008C42AB" w:rsidP="00AB1D80">
            <w:pPr>
              <w:pStyle w:val="corpstableau"/>
              <w:jc w:val="both"/>
            </w:pPr>
            <w:r>
              <w:t>(3 EC)</w:t>
            </w:r>
          </w:p>
          <w:p w14:paraId="25CD1484" w14:textId="77777777" w:rsidR="008C42AB" w:rsidRDefault="008C42AB" w:rsidP="00AB1D80">
            <w:pPr>
              <w:pStyle w:val="corpstableau"/>
              <w:jc w:val="both"/>
            </w:pPr>
            <w:r>
              <w:t>- Auteur de littérature française du XVIIIe s. (10 h TD)</w:t>
            </w:r>
          </w:p>
          <w:p w14:paraId="4798E1F8" w14:textId="77777777" w:rsidR="008C42AB" w:rsidRDefault="008C42AB" w:rsidP="00AB1D80">
            <w:pPr>
              <w:pStyle w:val="corpstableau"/>
              <w:jc w:val="both"/>
            </w:pPr>
            <w:r>
              <w:t>- Auteur de littérature française du XIXe s. (10 h TD)</w:t>
            </w:r>
          </w:p>
          <w:p w14:paraId="4F21D503" w14:textId="77777777" w:rsidR="008C42AB" w:rsidRDefault="008C42AB" w:rsidP="00AB1D80">
            <w:pPr>
              <w:pStyle w:val="corpstableau"/>
              <w:jc w:val="both"/>
            </w:pPr>
            <w:r>
              <w:t>- Auteur de littérature française du XXe s. (10 h TD)</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FF5BFD6" w14:textId="77777777" w:rsidR="008C42AB" w:rsidRDefault="008C42AB" w:rsidP="00AB1D80">
            <w:pPr>
              <w:pStyle w:val="corpstableau"/>
            </w:pPr>
          </w:p>
          <w:p w14:paraId="71CD5639" w14:textId="77777777" w:rsidR="008C42AB" w:rsidRDefault="008C42AB" w:rsidP="00AB1D80">
            <w:pPr>
              <w:pStyle w:val="corpstableau"/>
            </w:pPr>
          </w:p>
          <w:p w14:paraId="6D71AE9B" w14:textId="77777777" w:rsidR="008C42AB" w:rsidRDefault="008C42AB" w:rsidP="00AB1D80">
            <w:pPr>
              <w:pStyle w:val="corpstableau"/>
            </w:pPr>
          </w:p>
          <w:p w14:paraId="3D4471B6" w14:textId="77777777" w:rsidR="008C42AB" w:rsidRDefault="008C42AB" w:rsidP="00AB1D80">
            <w:pPr>
              <w:pStyle w:val="corpstableau"/>
            </w:pPr>
            <w:r>
              <w:t>10 h</w:t>
            </w:r>
          </w:p>
          <w:p w14:paraId="05CB2145" w14:textId="77777777" w:rsidR="008C42AB" w:rsidRDefault="008C42AB" w:rsidP="00AB1D80">
            <w:pPr>
              <w:pStyle w:val="corpstableau"/>
            </w:pPr>
            <w:r>
              <w:t>10 h</w:t>
            </w:r>
          </w:p>
          <w:p w14:paraId="5CC818D9" w14:textId="77777777" w:rsidR="008C42AB" w:rsidRDefault="008C42AB" w:rsidP="00AB1D80">
            <w:pPr>
              <w:pStyle w:val="corpstableau"/>
            </w:pPr>
            <w:r>
              <w:t>10 h</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36E334C" w14:textId="16EA6439" w:rsidR="008C42AB" w:rsidRDefault="00EB4B53" w:rsidP="00AB1D80">
            <w:pPr>
              <w:pStyle w:val="corpstableau"/>
            </w:pPr>
            <w:r>
              <w:t>6</w:t>
            </w:r>
          </w:p>
        </w:tc>
      </w:tr>
      <w:tr w:rsidR="008C42AB" w14:paraId="22C97B6E" w14:textId="77777777" w:rsidTr="006D035A">
        <w:trPr>
          <w:trHeight w:val="3017"/>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1675828" w14:textId="77777777" w:rsidR="008C42AB" w:rsidRDefault="008C42AB" w:rsidP="00AB1D80">
            <w:pPr>
              <w:pStyle w:val="corpstableau"/>
              <w:jc w:val="both"/>
            </w:pPr>
            <w:r>
              <w:t>UEF 43 LITTÉRATURE GRÉCO-LATINE (72 h)</w:t>
            </w:r>
          </w:p>
          <w:p w14:paraId="14ADBA6B" w14:textId="77777777" w:rsidR="008C42AB" w:rsidRDefault="008C42AB" w:rsidP="00AB1D80">
            <w:pPr>
              <w:pStyle w:val="corpstableau"/>
              <w:jc w:val="both"/>
            </w:pPr>
            <w:r>
              <w:t>(6 EC)</w:t>
            </w:r>
          </w:p>
          <w:p w14:paraId="67D56413" w14:textId="7DB246CB" w:rsidR="008C42AB" w:rsidRDefault="008C42AB" w:rsidP="00AB1D80">
            <w:pPr>
              <w:pStyle w:val="corpstableau"/>
              <w:jc w:val="both"/>
            </w:pPr>
            <w:r>
              <w:t>- Auteur antique 2 (</w:t>
            </w:r>
            <w:r w:rsidR="00E23F2A">
              <w:t>12h</w:t>
            </w:r>
            <w:r>
              <w:t>)</w:t>
            </w:r>
          </w:p>
          <w:p w14:paraId="006D1881" w14:textId="2117EBF4" w:rsidR="008C42AB" w:rsidRDefault="008C42AB" w:rsidP="00AB1D80">
            <w:pPr>
              <w:pStyle w:val="corpstableau"/>
              <w:jc w:val="both"/>
            </w:pPr>
            <w:r>
              <w:t>- Auteur latin 1 (12</w:t>
            </w:r>
            <w:r w:rsidR="00E23F2A">
              <w:t>h</w:t>
            </w:r>
            <w:r>
              <w:t>)</w:t>
            </w:r>
          </w:p>
          <w:p w14:paraId="7451BA0B" w14:textId="61672977" w:rsidR="008C42AB" w:rsidRDefault="008C42AB" w:rsidP="00AB1D80">
            <w:pPr>
              <w:pStyle w:val="corpstableau"/>
              <w:jc w:val="both"/>
            </w:pPr>
            <w:r>
              <w:t>- Auteur latin 2 (12h)</w:t>
            </w:r>
          </w:p>
          <w:p w14:paraId="7E5B2623" w14:textId="2DFA281F" w:rsidR="008C42AB" w:rsidRDefault="008C42AB" w:rsidP="00AB1D80">
            <w:pPr>
              <w:pStyle w:val="corpstableau"/>
              <w:jc w:val="both"/>
            </w:pPr>
            <w:r>
              <w:t>- Auteur grec 1 (12h)</w:t>
            </w:r>
          </w:p>
          <w:p w14:paraId="09D318E9" w14:textId="041EB8EE" w:rsidR="008C42AB" w:rsidRDefault="008C42AB" w:rsidP="00AB1D80">
            <w:pPr>
              <w:pStyle w:val="corpstableau"/>
              <w:jc w:val="both"/>
            </w:pPr>
            <w:r>
              <w:t>- Auteur grec 2 (12h)</w:t>
            </w:r>
          </w:p>
          <w:p w14:paraId="026F506E" w14:textId="6EEA896B" w:rsidR="008C42AB" w:rsidRDefault="008C42AB" w:rsidP="00AB1D80">
            <w:pPr>
              <w:pStyle w:val="corpstableau"/>
              <w:jc w:val="both"/>
            </w:pPr>
            <w:r>
              <w:t>- Écriture et réécriture dans le monde antique (12</w:t>
            </w:r>
            <w:r w:rsidR="00E23F2A">
              <w:t>h</w:t>
            </w:r>
            <w:r>
              <w:t>)</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36D3EC4" w14:textId="77777777" w:rsidR="008C42AB" w:rsidRDefault="008C42AB" w:rsidP="00AB1D80">
            <w:pPr>
              <w:pStyle w:val="corpstableau"/>
            </w:pPr>
          </w:p>
          <w:p w14:paraId="110D9E87" w14:textId="77777777" w:rsidR="008C42AB" w:rsidRDefault="008C42AB" w:rsidP="00AB1D80">
            <w:pPr>
              <w:pStyle w:val="corpstableau"/>
            </w:pPr>
          </w:p>
          <w:p w14:paraId="528769CA" w14:textId="77777777" w:rsidR="008C42AB" w:rsidRDefault="008C42AB" w:rsidP="00AB1D80">
            <w:pPr>
              <w:pStyle w:val="corpstableau"/>
            </w:pPr>
            <w:r>
              <w:t>12 h</w:t>
            </w:r>
          </w:p>
          <w:p w14:paraId="2FF24349" w14:textId="77777777" w:rsidR="008C42AB" w:rsidRDefault="008C42AB" w:rsidP="00AB1D80">
            <w:pPr>
              <w:pStyle w:val="corpstableau"/>
            </w:pPr>
            <w:r>
              <w:t>12 h</w:t>
            </w:r>
          </w:p>
          <w:p w14:paraId="7C0C2208" w14:textId="77777777" w:rsidR="008C42AB" w:rsidRDefault="008C42AB" w:rsidP="00AB1D80">
            <w:pPr>
              <w:pStyle w:val="corpstableau"/>
            </w:pPr>
            <w:r>
              <w:t>12 h</w:t>
            </w:r>
          </w:p>
          <w:p w14:paraId="788276ED" w14:textId="77777777" w:rsidR="008C42AB" w:rsidRDefault="008C42AB" w:rsidP="00AB1D80">
            <w:pPr>
              <w:pStyle w:val="corpstableau"/>
            </w:pPr>
            <w:r>
              <w:t>12 h</w:t>
            </w:r>
          </w:p>
          <w:p w14:paraId="40196333" w14:textId="77777777" w:rsidR="008C42AB" w:rsidRDefault="008C42AB" w:rsidP="00AB1D80">
            <w:pPr>
              <w:pStyle w:val="corpstableau"/>
            </w:pPr>
            <w:r>
              <w:t>12 h</w:t>
            </w:r>
          </w:p>
          <w:p w14:paraId="28FF742B" w14:textId="77777777" w:rsidR="008C42AB" w:rsidRDefault="008C42AB" w:rsidP="00AB1D80">
            <w:pPr>
              <w:pStyle w:val="corpstableau"/>
            </w:pPr>
            <w:r>
              <w:t>12 h</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B186AE3" w14:textId="11AA75D5" w:rsidR="008C42AB" w:rsidRDefault="00EB4B53" w:rsidP="00AB1D80">
            <w:pPr>
              <w:pStyle w:val="corpstableau"/>
            </w:pPr>
            <w:r>
              <w:t>6</w:t>
            </w:r>
          </w:p>
        </w:tc>
      </w:tr>
      <w:tr w:rsidR="008C42AB" w14:paraId="37F4845E" w14:textId="77777777" w:rsidTr="006D035A">
        <w:trPr>
          <w:trHeight w:val="2290"/>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690F345" w14:textId="77777777" w:rsidR="008C42AB" w:rsidRDefault="008C42AB" w:rsidP="00AB1D80">
            <w:pPr>
              <w:pStyle w:val="corpstableau"/>
              <w:jc w:val="both"/>
            </w:pPr>
            <w:r>
              <w:t>UEF 44 LANGUES ANCIENNES (72 h)</w:t>
            </w:r>
          </w:p>
          <w:p w14:paraId="21D15C69" w14:textId="77777777" w:rsidR="008C42AB" w:rsidRDefault="008C42AB" w:rsidP="00AB1D80">
            <w:pPr>
              <w:pStyle w:val="corpstableau"/>
              <w:jc w:val="both"/>
            </w:pPr>
            <w:r>
              <w:t>(4 EC)</w:t>
            </w:r>
          </w:p>
          <w:p w14:paraId="77D2E06A" w14:textId="4DA82BCE" w:rsidR="008C42AB" w:rsidRDefault="008C42AB" w:rsidP="00AB1D80">
            <w:pPr>
              <w:pStyle w:val="corpstableau"/>
              <w:jc w:val="both"/>
            </w:pPr>
            <w:r>
              <w:t>- Thème grec (12h)</w:t>
            </w:r>
          </w:p>
          <w:p w14:paraId="6FF82C27" w14:textId="20A7F776" w:rsidR="008C42AB" w:rsidRDefault="008C42AB" w:rsidP="00AB1D80">
            <w:pPr>
              <w:pStyle w:val="corpstableau"/>
              <w:jc w:val="both"/>
            </w:pPr>
            <w:r>
              <w:t>- Thème latin (12h)</w:t>
            </w:r>
          </w:p>
          <w:p w14:paraId="1EC2D8DE" w14:textId="3593B7AD" w:rsidR="008C42AB" w:rsidRDefault="008C42AB" w:rsidP="00AB1D80">
            <w:pPr>
              <w:pStyle w:val="corpstableau"/>
              <w:jc w:val="both"/>
            </w:pPr>
            <w:r>
              <w:t>- Langue grecque (24h)</w:t>
            </w:r>
          </w:p>
          <w:p w14:paraId="34068A80" w14:textId="7E90F684" w:rsidR="008C42AB" w:rsidRDefault="008C42AB" w:rsidP="00AB1D80">
            <w:pPr>
              <w:pStyle w:val="corpstableau"/>
              <w:jc w:val="both"/>
            </w:pPr>
            <w:r>
              <w:t>- Langue latine (24h)</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9FC1FC5" w14:textId="77777777" w:rsidR="008C42AB" w:rsidRDefault="008C42AB" w:rsidP="00AB1D80">
            <w:pPr>
              <w:pStyle w:val="corpstableau"/>
            </w:pPr>
          </w:p>
          <w:p w14:paraId="585BCF83" w14:textId="77777777" w:rsidR="008C42AB" w:rsidRDefault="008C42AB" w:rsidP="00AB1D80">
            <w:pPr>
              <w:pStyle w:val="corpstableau"/>
            </w:pPr>
          </w:p>
          <w:p w14:paraId="5534B3AC" w14:textId="77777777" w:rsidR="008C42AB" w:rsidRDefault="008C42AB" w:rsidP="00AB1D80">
            <w:pPr>
              <w:pStyle w:val="corpstableau"/>
            </w:pPr>
            <w:r>
              <w:t>12 h</w:t>
            </w:r>
          </w:p>
          <w:p w14:paraId="61DDBA94" w14:textId="77777777" w:rsidR="008C42AB" w:rsidRDefault="008C42AB" w:rsidP="00AB1D80">
            <w:pPr>
              <w:pStyle w:val="corpstableau"/>
            </w:pPr>
            <w:r>
              <w:t>12 h</w:t>
            </w:r>
          </w:p>
          <w:p w14:paraId="124BAB97" w14:textId="77777777" w:rsidR="008C42AB" w:rsidRDefault="008C42AB" w:rsidP="00AB1D80">
            <w:pPr>
              <w:pStyle w:val="corpstableau"/>
            </w:pPr>
            <w:r>
              <w:t>24 h</w:t>
            </w:r>
          </w:p>
          <w:p w14:paraId="7C0281F0" w14:textId="77777777" w:rsidR="008C42AB" w:rsidRDefault="008C42AB" w:rsidP="00AB1D80">
            <w:pPr>
              <w:pStyle w:val="corpstableau"/>
            </w:pPr>
            <w:r>
              <w:rPr>
                <w:lang w:val="pt-BR"/>
              </w:rPr>
              <w:t>24 h</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73FDC56" w14:textId="565CB2D0" w:rsidR="008C42AB" w:rsidRDefault="00EB4B53" w:rsidP="00AB1D80">
            <w:pPr>
              <w:pStyle w:val="corpstableau"/>
            </w:pPr>
            <w:r>
              <w:t>3</w:t>
            </w:r>
          </w:p>
        </w:tc>
      </w:tr>
      <w:tr w:rsidR="008C42AB" w14:paraId="6BAB3670" w14:textId="77777777" w:rsidTr="006D035A">
        <w:trPr>
          <w:trHeight w:val="1564"/>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A86DBAC" w14:textId="77777777" w:rsidR="008C42AB" w:rsidRDefault="008C42AB" w:rsidP="00AB1D80">
            <w:pPr>
              <w:pStyle w:val="corpstableau"/>
              <w:jc w:val="both"/>
            </w:pPr>
            <w:r>
              <w:t>UEF 45 GRAMMAIRE ET HISTOIRE DE LA LANGUE (30 h)</w:t>
            </w:r>
          </w:p>
          <w:p w14:paraId="62A620EF" w14:textId="77777777" w:rsidR="008C42AB" w:rsidRDefault="008C42AB" w:rsidP="00AB1D80">
            <w:pPr>
              <w:pStyle w:val="corpstableau"/>
              <w:jc w:val="both"/>
            </w:pPr>
            <w:r>
              <w:t>(2 EC)</w:t>
            </w:r>
          </w:p>
          <w:p w14:paraId="1A4A6DA8" w14:textId="421EE3BF" w:rsidR="008C42AB" w:rsidRDefault="008C42AB" w:rsidP="00AB1D80">
            <w:pPr>
              <w:pStyle w:val="corpstableau"/>
              <w:jc w:val="both"/>
            </w:pPr>
            <w:r>
              <w:t>- Langue du Moyen-</w:t>
            </w:r>
            <w:r w:rsidR="008C6E7C">
              <w:t>Â</w:t>
            </w:r>
            <w:r>
              <w:t>ge pour Lettres Classiques (18h)</w:t>
            </w:r>
          </w:p>
          <w:p w14:paraId="345D9109" w14:textId="36E62261" w:rsidR="008C42AB" w:rsidRDefault="008C42AB" w:rsidP="00AB1D80">
            <w:pPr>
              <w:pStyle w:val="corpstableau"/>
              <w:jc w:val="both"/>
            </w:pPr>
            <w:r>
              <w:t>- Constituants et formes de l’énoncé (</w:t>
            </w:r>
            <w:r w:rsidR="00E23F2A">
              <w:t>12</w:t>
            </w:r>
            <w:r>
              <w:t>h)</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491D94B" w14:textId="77777777" w:rsidR="008C42AB" w:rsidRDefault="008C42AB" w:rsidP="00AB1D80">
            <w:pPr>
              <w:pStyle w:val="corpstableau"/>
            </w:pPr>
          </w:p>
          <w:p w14:paraId="6A49CF9C" w14:textId="77777777" w:rsidR="008C42AB" w:rsidRDefault="008C42AB" w:rsidP="00AB1D80">
            <w:pPr>
              <w:pStyle w:val="corpstableau"/>
            </w:pPr>
          </w:p>
          <w:p w14:paraId="2CAE8ACF" w14:textId="77777777" w:rsidR="008C42AB" w:rsidRDefault="008C42AB" w:rsidP="00AB1D80">
            <w:pPr>
              <w:pStyle w:val="corpstableau"/>
            </w:pPr>
            <w:r>
              <w:t>18 h</w:t>
            </w:r>
          </w:p>
          <w:p w14:paraId="3F0FF9B2" w14:textId="77777777" w:rsidR="008C42AB" w:rsidRDefault="008C42AB" w:rsidP="00AB1D80">
            <w:pPr>
              <w:pStyle w:val="corpstableau"/>
            </w:pPr>
            <w:r>
              <w:t>12 h</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2EAFAFA" w14:textId="3CF9231A" w:rsidR="008C42AB" w:rsidRDefault="00EB4B53" w:rsidP="00AB1D80">
            <w:pPr>
              <w:pStyle w:val="corpstableau"/>
            </w:pPr>
            <w:r>
              <w:t>3</w:t>
            </w:r>
          </w:p>
        </w:tc>
      </w:tr>
      <w:tr w:rsidR="008C42AB" w14:paraId="5D2305C8" w14:textId="77777777" w:rsidTr="006D035A">
        <w:trPr>
          <w:trHeight w:val="1009"/>
        </w:trPr>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2545CED" w14:textId="77777777" w:rsidR="008C42AB" w:rsidRDefault="008C42AB" w:rsidP="00AB1D80">
            <w:pPr>
              <w:pStyle w:val="corpstableau"/>
              <w:jc w:val="both"/>
            </w:pPr>
            <w:r>
              <w:t>UEF 46 UE PRÉPROFESSIONNELLE</w:t>
            </w:r>
          </w:p>
          <w:p w14:paraId="197DBBDA" w14:textId="77777777" w:rsidR="008C42AB" w:rsidRDefault="008C42AB" w:rsidP="00AB1D80">
            <w:pPr>
              <w:pStyle w:val="corpstableau"/>
              <w:jc w:val="both"/>
            </w:pPr>
            <w:r>
              <w:t>Entraînement aux épreuves orales</w:t>
            </w:r>
          </w:p>
          <w:p w14:paraId="079C662D" w14:textId="35C1A8D9" w:rsidR="008C42AB" w:rsidRDefault="008C42AB" w:rsidP="00AB1D80">
            <w:pPr>
              <w:pStyle w:val="corpstableau"/>
              <w:jc w:val="both"/>
            </w:pPr>
            <w:r>
              <w:t>(2 h TD par inscrit, maximum 12h)</w:t>
            </w:r>
          </w:p>
        </w:tc>
        <w:tc>
          <w:tcPr>
            <w:tcW w:w="9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60886DF" w14:textId="77777777" w:rsidR="008C42AB" w:rsidRDefault="008C42AB" w:rsidP="00AB1D80">
            <w:pPr>
              <w:pStyle w:val="corpstableau"/>
            </w:pPr>
          </w:p>
          <w:p w14:paraId="602AC72A" w14:textId="77777777" w:rsidR="008C42AB" w:rsidRDefault="008C42AB" w:rsidP="00AB1D80">
            <w:pPr>
              <w:pStyle w:val="corpstableau"/>
            </w:pPr>
            <w:r>
              <w:t>12h max</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4279243" w14:textId="5EF38D7E" w:rsidR="008C42AB" w:rsidRDefault="00EB4B53" w:rsidP="00AB1D80">
            <w:pPr>
              <w:pStyle w:val="corpstableau"/>
            </w:pPr>
            <w:r>
              <w:t>3</w:t>
            </w:r>
          </w:p>
        </w:tc>
      </w:tr>
    </w:tbl>
    <w:p w14:paraId="23A1A3A6" w14:textId="6D21E654" w:rsidR="008C42AB" w:rsidRPr="008C42AB" w:rsidRDefault="008C42AB" w:rsidP="008C42AB">
      <w:pPr>
        <w:pStyle w:val="Titre1"/>
        <w:rPr>
          <w:sz w:val="40"/>
          <w:szCs w:val="40"/>
        </w:rPr>
      </w:pPr>
      <w:r w:rsidRPr="008C42AB">
        <w:rPr>
          <w:sz w:val="40"/>
          <w:szCs w:val="40"/>
        </w:rPr>
        <w:lastRenderedPageBreak/>
        <w:t>Préparation aux épreuves écrites de latin et de grec</w:t>
      </w:r>
    </w:p>
    <w:p w14:paraId="1C94A939" w14:textId="77777777" w:rsidR="00FD000F" w:rsidRDefault="00FD000F" w:rsidP="008C42AB">
      <w:pPr>
        <w:pStyle w:val="Titre21"/>
        <w:spacing w:after="120"/>
      </w:pPr>
    </w:p>
    <w:p w14:paraId="0B0FD08E" w14:textId="14EE7F41" w:rsidR="008C42AB" w:rsidRDefault="008C42AB" w:rsidP="008C42AB">
      <w:pPr>
        <w:pStyle w:val="Titre21"/>
        <w:spacing w:after="120"/>
      </w:pPr>
      <w:r>
        <w:t>Organisation générale</w:t>
      </w:r>
    </w:p>
    <w:p w14:paraId="78C0825E" w14:textId="77777777" w:rsidR="008C42AB" w:rsidRDefault="008C42AB" w:rsidP="008C42AB">
      <w:pPr>
        <w:pStyle w:val="Textbody"/>
        <w:ind w:left="567" w:right="108"/>
      </w:pPr>
      <w:r>
        <w:t>Il est souhaitable de s’entraîner régulièrement à ces épreuves techniques, éventuellement dès l’année de M2. La préparation comporte un cours de version latine, un cours de version grecque, un cours de thème latin, un cours de thème grec, qui couvrent les quatre épreuves de l’écrit en langues anciennes.</w:t>
      </w:r>
    </w:p>
    <w:p w14:paraId="0C56457D" w14:textId="77777777" w:rsidR="008C42AB" w:rsidRDefault="008C42AB" w:rsidP="008C42AB">
      <w:pPr>
        <w:pStyle w:val="Textbody"/>
        <w:ind w:left="567" w:right="108"/>
      </w:pPr>
      <w:r>
        <w:t>Pour vous préparer à ces exercices techniques, vous pouvez dans un premier temps rassembler vos versions (et thèmes le cas échéant) des années passées, pour les relire, et faire des listes sur les difficultés rencontrées : sans surprise, ce sont souvent les mêmes qui reviennent, et il faut pouvoir éliminer définitivement ces erreurs, pour appréhender les problèmes de fond que posera chaque texte, et ne pas perdre de temps dans l’exercice en temps limité. Les cours vous permettront de perfectionner votre lecture de la langue, et de maîtriser ces exercices-types.</w:t>
      </w:r>
    </w:p>
    <w:p w14:paraId="64B49144" w14:textId="77777777" w:rsidR="008C42AB" w:rsidRDefault="008C42AB" w:rsidP="008C42AB">
      <w:pPr>
        <w:pStyle w:val="Standard"/>
        <w:spacing w:before="60"/>
        <w:ind w:left="567" w:right="108"/>
        <w:rPr>
          <w:rFonts w:ascii="Times New Roman" w:hAnsi="Times New Roman"/>
          <w:sz w:val="22"/>
        </w:rPr>
      </w:pPr>
    </w:p>
    <w:p w14:paraId="7E35DB21" w14:textId="49154B2E" w:rsidR="008C42AB" w:rsidRPr="00C87386" w:rsidRDefault="008C42AB" w:rsidP="00A12363">
      <w:pPr>
        <w:pStyle w:val="Titre2"/>
        <w:spacing w:line="276" w:lineRule="auto"/>
      </w:pPr>
      <w:r w:rsidRPr="001F7D6E">
        <w:t>Version latine</w:t>
      </w:r>
      <w:r w:rsidR="00A34715">
        <w:t xml:space="preserve"> -</w:t>
      </w:r>
      <w:r w:rsidRPr="001F7D6E">
        <w:t xml:space="preserve">Déborah </w:t>
      </w:r>
      <w:proofErr w:type="spellStart"/>
      <w:r w:rsidRPr="001F7D6E">
        <w:t>Boijoux</w:t>
      </w:r>
      <w:proofErr w:type="spellEnd"/>
    </w:p>
    <w:p w14:paraId="732483BC" w14:textId="232F00CD" w:rsidR="008C42AB" w:rsidRDefault="008C42AB" w:rsidP="00A12363">
      <w:pPr>
        <w:pStyle w:val="Textbody"/>
        <w:spacing w:line="276" w:lineRule="auto"/>
        <w:ind w:left="567" w:right="108"/>
      </w:pPr>
      <w:r>
        <w:t>(1h30 hebdomadaire)</w:t>
      </w:r>
    </w:p>
    <w:p w14:paraId="2D6A3D3C" w14:textId="7CEA06B8" w:rsidR="001F7D6E" w:rsidRDefault="001F7D6E" w:rsidP="00A12363">
      <w:pPr>
        <w:pStyle w:val="Standard"/>
        <w:spacing w:line="276" w:lineRule="auto"/>
        <w:ind w:left="567" w:right="108"/>
        <w:rPr>
          <w:rFonts w:ascii="Garamond" w:hAnsi="Garamond"/>
          <w:b/>
          <w:szCs w:val="24"/>
          <w:lang w:eastAsia="ar-SA"/>
        </w:rPr>
      </w:pPr>
      <w:r w:rsidRPr="00B370D3">
        <w:rPr>
          <w:rFonts w:ascii="Garamond" w:hAnsi="Garamond"/>
          <w:b/>
          <w:szCs w:val="24"/>
          <w:lang w:eastAsia="ar-SA"/>
        </w:rPr>
        <w:t xml:space="preserve">Langue </w:t>
      </w:r>
      <w:r>
        <w:rPr>
          <w:rFonts w:ascii="Garamond" w:hAnsi="Garamond"/>
          <w:b/>
          <w:szCs w:val="24"/>
          <w:lang w:eastAsia="ar-SA"/>
        </w:rPr>
        <w:t xml:space="preserve">latine </w:t>
      </w:r>
      <w:r w:rsidRPr="00B370D3">
        <w:rPr>
          <w:rFonts w:ascii="Garamond" w:hAnsi="Garamond"/>
          <w:b/>
          <w:szCs w:val="24"/>
          <w:lang w:eastAsia="ar-SA"/>
        </w:rPr>
        <w:t xml:space="preserve">M2 PSE S1 </w:t>
      </w:r>
      <w:r>
        <w:rPr>
          <w:rFonts w:ascii="Garamond" w:hAnsi="Garamond"/>
          <w:b/>
          <w:szCs w:val="24"/>
          <w:lang w:eastAsia="ar-SA"/>
        </w:rPr>
        <w:t>et S2</w:t>
      </w:r>
    </w:p>
    <w:p w14:paraId="3910AFF7" w14:textId="77777777" w:rsidR="001F7D6E" w:rsidRPr="00B370D3" w:rsidRDefault="001F7D6E" w:rsidP="00A12363">
      <w:pPr>
        <w:pStyle w:val="Standard"/>
        <w:spacing w:line="276" w:lineRule="auto"/>
        <w:ind w:left="567" w:right="108"/>
        <w:rPr>
          <w:rFonts w:ascii="Garamond" w:hAnsi="Garamond"/>
          <w:b/>
          <w:szCs w:val="24"/>
          <w:lang w:eastAsia="ar-SA"/>
        </w:rPr>
      </w:pPr>
    </w:p>
    <w:p w14:paraId="48230E7B" w14:textId="77777777" w:rsidR="001F7D6E" w:rsidRPr="001F7D6E" w:rsidRDefault="001F7D6E" w:rsidP="00A12363">
      <w:pPr>
        <w:pStyle w:val="Standard"/>
        <w:spacing w:line="276" w:lineRule="auto"/>
        <w:ind w:left="567" w:right="108"/>
        <w:rPr>
          <w:rFonts w:ascii="Garamond" w:hAnsi="Garamond"/>
        </w:rPr>
      </w:pPr>
      <w:r w:rsidRPr="001F7D6E">
        <w:rPr>
          <w:rFonts w:ascii="Garamond" w:hAnsi="Garamond"/>
        </w:rPr>
        <w:t>Ce cours de préparation à l’épreuve de version latine entend confronter les étudiants à des textes complexes, de genre et d’époque variés, afin de développer leur expertise linguistique, tant syntaxique que lexicale, du latin et leur aptitude à une traduction littéraire. Dix exercices de version seront proposés avant les épreuves écrites (fin février).</w:t>
      </w:r>
    </w:p>
    <w:p w14:paraId="03EF7155" w14:textId="503B5897" w:rsidR="001F7D6E" w:rsidRDefault="001F7D6E" w:rsidP="00A12363">
      <w:pPr>
        <w:pStyle w:val="Standard"/>
        <w:spacing w:line="276" w:lineRule="auto"/>
        <w:ind w:left="567" w:right="108"/>
        <w:rPr>
          <w:rFonts w:ascii="Garamond" w:hAnsi="Garamond"/>
        </w:rPr>
      </w:pPr>
      <w:r w:rsidRPr="001F7D6E">
        <w:rPr>
          <w:rFonts w:ascii="Garamond" w:hAnsi="Garamond"/>
        </w:rPr>
        <w:t>Seront également organisées, au second semestre, quatre séances d’entraînement à l’épreuve orale d’explication d’un texte latin hors programme.</w:t>
      </w:r>
    </w:p>
    <w:p w14:paraId="0FC28C19" w14:textId="77777777" w:rsidR="001F7D6E" w:rsidRPr="001F7D6E" w:rsidRDefault="001F7D6E" w:rsidP="00A12363">
      <w:pPr>
        <w:pStyle w:val="Standard"/>
        <w:spacing w:line="276" w:lineRule="auto"/>
        <w:ind w:left="567" w:right="108"/>
        <w:rPr>
          <w:rFonts w:ascii="Garamond" w:hAnsi="Garamond"/>
        </w:rPr>
      </w:pPr>
    </w:p>
    <w:p w14:paraId="13DB8BE5" w14:textId="77777777" w:rsidR="001F7D6E" w:rsidRPr="001F7D6E" w:rsidRDefault="001F7D6E" w:rsidP="00A12363">
      <w:pPr>
        <w:pStyle w:val="Standard"/>
        <w:spacing w:line="276" w:lineRule="auto"/>
        <w:ind w:left="567" w:right="108"/>
        <w:rPr>
          <w:rFonts w:ascii="Garamond" w:hAnsi="Garamond"/>
        </w:rPr>
      </w:pPr>
      <w:r w:rsidRPr="001F7D6E">
        <w:rPr>
          <w:rFonts w:ascii="Garamond" w:hAnsi="Garamond"/>
          <w:u w:val="single"/>
        </w:rPr>
        <w:t>Ouvrages nécessaires</w:t>
      </w:r>
      <w:r w:rsidRPr="001F7D6E">
        <w:rPr>
          <w:rFonts w:ascii="Garamond" w:hAnsi="Garamond"/>
        </w:rPr>
        <w:t> :</w:t>
      </w:r>
    </w:p>
    <w:p w14:paraId="689284A4" w14:textId="77777777" w:rsidR="001F7D6E" w:rsidRPr="001F7D6E" w:rsidRDefault="001F7D6E" w:rsidP="00A12363">
      <w:pPr>
        <w:pStyle w:val="Standard"/>
        <w:spacing w:line="276" w:lineRule="auto"/>
        <w:ind w:left="567" w:right="108"/>
        <w:rPr>
          <w:rFonts w:ascii="Garamond" w:hAnsi="Garamond"/>
        </w:rPr>
      </w:pPr>
      <w:r w:rsidRPr="001F7D6E">
        <w:rPr>
          <w:rFonts w:ascii="Garamond" w:hAnsi="Garamond"/>
        </w:rPr>
        <w:t xml:space="preserve">-Gaffiot F., </w:t>
      </w:r>
      <w:r w:rsidRPr="001F7D6E">
        <w:rPr>
          <w:rFonts w:ascii="Garamond" w:hAnsi="Garamond"/>
          <w:i/>
        </w:rPr>
        <w:t>Le Grand Gaffiot</w:t>
      </w:r>
      <w:r w:rsidRPr="001F7D6E">
        <w:rPr>
          <w:rFonts w:ascii="Garamond" w:hAnsi="Garamond"/>
        </w:rPr>
        <w:t>, Dictionnaire latin-français (</w:t>
      </w:r>
      <w:proofErr w:type="spellStart"/>
      <w:r w:rsidRPr="001F7D6E">
        <w:rPr>
          <w:rFonts w:ascii="Garamond" w:hAnsi="Garamond"/>
        </w:rPr>
        <w:t>dir</w:t>
      </w:r>
      <w:proofErr w:type="spellEnd"/>
      <w:r w:rsidRPr="001F7D6E">
        <w:rPr>
          <w:rFonts w:ascii="Garamond" w:hAnsi="Garamond"/>
        </w:rPr>
        <w:t xml:space="preserve">. </w:t>
      </w:r>
      <w:proofErr w:type="spellStart"/>
      <w:r w:rsidRPr="001F7D6E">
        <w:rPr>
          <w:rFonts w:ascii="Garamond" w:hAnsi="Garamond"/>
        </w:rPr>
        <w:t>Flobert</w:t>
      </w:r>
      <w:proofErr w:type="spellEnd"/>
      <w:r w:rsidRPr="001F7D6E">
        <w:rPr>
          <w:rFonts w:ascii="Garamond" w:hAnsi="Garamond"/>
        </w:rPr>
        <w:t> P.), Hachette, 2000.</w:t>
      </w:r>
    </w:p>
    <w:p w14:paraId="57F7671C" w14:textId="77777777" w:rsidR="001F7D6E" w:rsidRPr="001F7D6E" w:rsidRDefault="001F7D6E" w:rsidP="00A12363">
      <w:pPr>
        <w:pStyle w:val="Standard"/>
        <w:spacing w:line="276" w:lineRule="auto"/>
        <w:ind w:left="567" w:right="108"/>
        <w:rPr>
          <w:rFonts w:ascii="Garamond" w:hAnsi="Garamond"/>
        </w:rPr>
      </w:pPr>
      <w:r w:rsidRPr="001F7D6E">
        <w:rPr>
          <w:rFonts w:ascii="Garamond" w:hAnsi="Garamond"/>
        </w:rPr>
        <w:t xml:space="preserve">-Une grammaire latine (au choix) : de préférence, </w:t>
      </w:r>
      <w:proofErr w:type="spellStart"/>
      <w:r w:rsidRPr="001F7D6E">
        <w:rPr>
          <w:rFonts w:ascii="Garamond" w:hAnsi="Garamond"/>
        </w:rPr>
        <w:t>Sausy</w:t>
      </w:r>
      <w:proofErr w:type="spellEnd"/>
      <w:r w:rsidRPr="001F7D6E">
        <w:rPr>
          <w:rFonts w:ascii="Garamond" w:hAnsi="Garamond"/>
        </w:rPr>
        <w:t xml:space="preserve"> L., </w:t>
      </w:r>
      <w:r w:rsidRPr="001F7D6E">
        <w:rPr>
          <w:rFonts w:ascii="Garamond" w:hAnsi="Garamond"/>
          <w:i/>
        </w:rPr>
        <w:t>Grammaire latine complète</w:t>
      </w:r>
      <w:r w:rsidRPr="001F7D6E">
        <w:rPr>
          <w:rFonts w:ascii="Garamond" w:hAnsi="Garamond"/>
        </w:rPr>
        <w:t>, Paris, Eyrolles, 2010.</w:t>
      </w:r>
    </w:p>
    <w:p w14:paraId="493B8DB7" w14:textId="77777777" w:rsidR="001F7D6E" w:rsidRPr="001F7D6E" w:rsidRDefault="001F7D6E" w:rsidP="00A12363">
      <w:pPr>
        <w:pStyle w:val="Standard"/>
        <w:spacing w:line="276" w:lineRule="auto"/>
        <w:ind w:left="567" w:right="108"/>
        <w:rPr>
          <w:rFonts w:ascii="Garamond" w:hAnsi="Garamond"/>
        </w:rPr>
      </w:pPr>
      <w:r w:rsidRPr="001F7D6E">
        <w:rPr>
          <w:rFonts w:ascii="Garamond" w:hAnsi="Garamond"/>
        </w:rPr>
        <w:t xml:space="preserve">-Ernout. A., Thomas F., </w:t>
      </w:r>
      <w:r w:rsidRPr="001F7D6E">
        <w:rPr>
          <w:rFonts w:ascii="Garamond" w:hAnsi="Garamond"/>
          <w:i/>
        </w:rPr>
        <w:t>Syntaxe latine</w:t>
      </w:r>
      <w:r w:rsidRPr="001F7D6E">
        <w:rPr>
          <w:rFonts w:ascii="Garamond" w:hAnsi="Garamond"/>
        </w:rPr>
        <w:t xml:space="preserve">, Paris, </w:t>
      </w:r>
      <w:proofErr w:type="spellStart"/>
      <w:r w:rsidRPr="001F7D6E">
        <w:rPr>
          <w:rFonts w:ascii="Garamond" w:hAnsi="Garamond"/>
        </w:rPr>
        <w:t>Klincksieck</w:t>
      </w:r>
      <w:proofErr w:type="spellEnd"/>
      <w:r w:rsidRPr="001F7D6E">
        <w:rPr>
          <w:rFonts w:ascii="Garamond" w:hAnsi="Garamond"/>
        </w:rPr>
        <w:t>, 2002 (l’achat de cet ouvrage n’est pas obligatoire mais sa lecture régulière fortement conseillée !).</w:t>
      </w:r>
    </w:p>
    <w:p w14:paraId="5ADEC226" w14:textId="77777777" w:rsidR="008C42AB" w:rsidRDefault="008C42AB" w:rsidP="00A12363">
      <w:pPr>
        <w:pStyle w:val="Standard"/>
        <w:spacing w:line="276" w:lineRule="auto"/>
        <w:ind w:left="567" w:right="108"/>
        <w:rPr>
          <w:rFonts w:ascii="Times New Roman" w:hAnsi="Times New Roman"/>
          <w:szCs w:val="24"/>
        </w:rPr>
      </w:pPr>
    </w:p>
    <w:p w14:paraId="2ECB1993" w14:textId="0A54F228" w:rsidR="008C42AB" w:rsidRPr="00C87386" w:rsidRDefault="008C42AB" w:rsidP="00A12363">
      <w:pPr>
        <w:pStyle w:val="Titre2"/>
        <w:spacing w:line="276" w:lineRule="auto"/>
      </w:pPr>
      <w:r w:rsidRPr="00C87386">
        <w:t>Version grecque</w:t>
      </w:r>
      <w:r w:rsidR="00A34715">
        <w:t xml:space="preserve"> - </w:t>
      </w:r>
      <w:r w:rsidR="006D035A">
        <w:t>Lucie Thévenet</w:t>
      </w:r>
    </w:p>
    <w:p w14:paraId="40A0FA36" w14:textId="34240788" w:rsidR="008C42AB" w:rsidRDefault="008C42AB" w:rsidP="00A12363">
      <w:pPr>
        <w:pStyle w:val="Textbody"/>
        <w:spacing w:after="120" w:line="276" w:lineRule="auto"/>
        <w:ind w:left="567" w:right="108"/>
      </w:pPr>
      <w:r>
        <w:t>(1h30 hebdomadaire)</w:t>
      </w:r>
    </w:p>
    <w:p w14:paraId="5245DCB0" w14:textId="518290C9" w:rsidR="007644EF" w:rsidRPr="00B370D3" w:rsidRDefault="007644EF" w:rsidP="00A12363">
      <w:pPr>
        <w:pStyle w:val="Standard"/>
        <w:spacing w:line="276" w:lineRule="auto"/>
        <w:ind w:left="567" w:right="108"/>
        <w:rPr>
          <w:rFonts w:ascii="Garamond" w:hAnsi="Garamond"/>
          <w:b/>
          <w:szCs w:val="24"/>
          <w:lang w:eastAsia="ar-SA"/>
        </w:rPr>
      </w:pPr>
      <w:r w:rsidRPr="00B370D3">
        <w:rPr>
          <w:rFonts w:ascii="Garamond" w:hAnsi="Garamond"/>
          <w:b/>
          <w:szCs w:val="24"/>
          <w:lang w:eastAsia="ar-SA"/>
        </w:rPr>
        <w:t xml:space="preserve">Langue grecque M2 PSE S1 </w:t>
      </w:r>
      <w:r w:rsidR="001F7D6E">
        <w:rPr>
          <w:rFonts w:ascii="Garamond" w:hAnsi="Garamond"/>
          <w:b/>
          <w:szCs w:val="24"/>
          <w:lang w:eastAsia="ar-SA"/>
        </w:rPr>
        <w:t>et S2</w:t>
      </w:r>
    </w:p>
    <w:p w14:paraId="5D303F40" w14:textId="77777777" w:rsidR="007644EF" w:rsidRPr="00B370D3" w:rsidRDefault="007644EF" w:rsidP="00A12363">
      <w:pPr>
        <w:pStyle w:val="Standard"/>
        <w:spacing w:line="276" w:lineRule="auto"/>
        <w:ind w:left="567" w:right="108"/>
        <w:rPr>
          <w:rFonts w:ascii="Garamond" w:hAnsi="Garamond"/>
          <w:b/>
          <w:szCs w:val="24"/>
          <w:lang w:eastAsia="ar-SA"/>
        </w:rPr>
      </w:pPr>
    </w:p>
    <w:p w14:paraId="1EF768FF" w14:textId="35855C7F" w:rsidR="007644EF" w:rsidRDefault="007644EF" w:rsidP="00A12363">
      <w:pPr>
        <w:pStyle w:val="Standard"/>
        <w:spacing w:line="276" w:lineRule="auto"/>
        <w:ind w:left="567" w:right="108"/>
        <w:rPr>
          <w:rFonts w:ascii="Garamond" w:hAnsi="Garamond"/>
          <w:szCs w:val="24"/>
          <w:lang w:eastAsia="ar-SA"/>
        </w:rPr>
      </w:pPr>
      <w:r w:rsidRPr="00B370D3">
        <w:rPr>
          <w:rFonts w:ascii="Garamond" w:hAnsi="Garamond"/>
          <w:bCs/>
          <w:szCs w:val="24"/>
          <w:lang w:eastAsia="ar-SA"/>
        </w:rPr>
        <w:t xml:space="preserve">Le cours de version grecque se conçoit dans le prolongement des années précédentes. Il comporte des séances de </w:t>
      </w:r>
      <w:r w:rsidRPr="00B370D3">
        <w:rPr>
          <w:rFonts w:ascii="Garamond" w:hAnsi="Garamond"/>
          <w:szCs w:val="24"/>
          <w:lang w:eastAsia="ar-SA"/>
        </w:rPr>
        <w:t xml:space="preserve">de correction de versions rendues par </w:t>
      </w:r>
      <w:proofErr w:type="gramStart"/>
      <w:r w:rsidRPr="00B370D3">
        <w:rPr>
          <w:rFonts w:ascii="Garamond" w:hAnsi="Garamond"/>
          <w:szCs w:val="24"/>
          <w:lang w:eastAsia="ar-SA"/>
        </w:rPr>
        <w:t>les étudiant</w:t>
      </w:r>
      <w:proofErr w:type="gramEnd"/>
      <w:r w:rsidRPr="00B370D3">
        <w:rPr>
          <w:rFonts w:ascii="Garamond" w:hAnsi="Garamond"/>
          <w:szCs w:val="24"/>
          <w:lang w:eastAsia="ar-SA"/>
        </w:rPr>
        <w:t xml:space="preserve">(e)s, en alternance avec des séances de travail sur des points de grammaire et de syntaxe, ainsi que sur l’exercice de traduction en </w:t>
      </w:r>
      <w:r w:rsidRPr="00B370D3">
        <w:rPr>
          <w:rFonts w:ascii="Garamond" w:hAnsi="Garamond"/>
          <w:szCs w:val="24"/>
          <w:lang w:eastAsia="ar-SA"/>
        </w:rPr>
        <w:lastRenderedPageBreak/>
        <w:t>français. Les sujets choisis sont en partie des textes précédemment donnés au concours, en partie des textes autres de longueur et de difficulté similaire.</w:t>
      </w:r>
    </w:p>
    <w:p w14:paraId="0776DA0D" w14:textId="77777777" w:rsidR="00FD000F" w:rsidRPr="00B370D3" w:rsidRDefault="00FD000F" w:rsidP="00FF1648">
      <w:pPr>
        <w:pStyle w:val="Standard"/>
        <w:spacing w:line="276" w:lineRule="auto"/>
        <w:ind w:right="108"/>
        <w:rPr>
          <w:rFonts w:ascii="Garamond" w:hAnsi="Garamond"/>
          <w:szCs w:val="24"/>
          <w:lang w:eastAsia="ar-SA"/>
        </w:rPr>
      </w:pPr>
    </w:p>
    <w:p w14:paraId="1483C3F3" w14:textId="77777777" w:rsidR="007644EF" w:rsidRPr="00B370D3" w:rsidRDefault="007644EF" w:rsidP="00A12363">
      <w:pPr>
        <w:pStyle w:val="Standard"/>
        <w:spacing w:line="276" w:lineRule="auto"/>
        <w:ind w:left="567" w:right="108"/>
        <w:rPr>
          <w:rFonts w:ascii="Garamond" w:hAnsi="Garamond"/>
          <w:b/>
          <w:bCs/>
          <w:szCs w:val="24"/>
          <w:lang w:eastAsia="ar-SA"/>
        </w:rPr>
      </w:pPr>
      <w:r w:rsidRPr="00B370D3">
        <w:rPr>
          <w:rFonts w:ascii="Garamond" w:hAnsi="Garamond"/>
          <w:b/>
          <w:bCs/>
          <w:szCs w:val="24"/>
          <w:lang w:eastAsia="ar-SA"/>
        </w:rPr>
        <w:t xml:space="preserve">Outils de référence : </w:t>
      </w:r>
    </w:p>
    <w:p w14:paraId="1E00F56E"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xml:space="preserve">A. BAILLY, </w:t>
      </w:r>
      <w:r w:rsidRPr="00B370D3">
        <w:rPr>
          <w:rFonts w:ascii="Garamond" w:hAnsi="Garamond"/>
          <w:i/>
          <w:szCs w:val="24"/>
          <w:lang w:eastAsia="ar-SA"/>
        </w:rPr>
        <w:t>Dictionnaire Grec Français</w:t>
      </w:r>
      <w:r w:rsidRPr="00B370D3">
        <w:rPr>
          <w:rFonts w:ascii="Garamond" w:hAnsi="Garamond"/>
          <w:szCs w:val="24"/>
          <w:lang w:eastAsia="ar-SA"/>
        </w:rPr>
        <w:t>, Hachette, 1950</w:t>
      </w:r>
    </w:p>
    <w:p w14:paraId="25D440A0"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xml:space="preserve">Ph. GUISARD &amp; Ch. LAIZÉ, </w:t>
      </w:r>
      <w:r w:rsidRPr="00B370D3">
        <w:rPr>
          <w:rFonts w:ascii="Garamond" w:hAnsi="Garamond"/>
          <w:i/>
          <w:szCs w:val="24"/>
          <w:lang w:eastAsia="ar-SA"/>
        </w:rPr>
        <w:t>Lexique grec pour débuter</w:t>
      </w:r>
      <w:r w:rsidRPr="00B370D3">
        <w:rPr>
          <w:rFonts w:ascii="Garamond" w:hAnsi="Garamond"/>
          <w:szCs w:val="24"/>
          <w:lang w:eastAsia="ar-SA"/>
        </w:rPr>
        <w:t>, ellipses, 2012</w:t>
      </w:r>
    </w:p>
    <w:p w14:paraId="5ABFEE6C"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xml:space="preserve">J. ALLARD et E. FEUILLÂTRE, </w:t>
      </w:r>
      <w:r w:rsidRPr="00B370D3">
        <w:rPr>
          <w:rFonts w:ascii="Garamond" w:hAnsi="Garamond"/>
          <w:i/>
          <w:szCs w:val="24"/>
          <w:lang w:eastAsia="ar-SA"/>
        </w:rPr>
        <w:t>Grammaire grecque</w:t>
      </w:r>
      <w:r w:rsidRPr="00B370D3">
        <w:rPr>
          <w:rFonts w:ascii="Garamond" w:hAnsi="Garamond"/>
          <w:szCs w:val="24"/>
          <w:lang w:eastAsia="ar-SA"/>
        </w:rPr>
        <w:t>, Hachette, 1972</w:t>
      </w:r>
    </w:p>
    <w:p w14:paraId="102A9D33"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xml:space="preserve">J. BERTRAND, </w:t>
      </w:r>
      <w:r w:rsidRPr="00B370D3">
        <w:rPr>
          <w:rFonts w:ascii="Garamond" w:hAnsi="Garamond"/>
          <w:i/>
          <w:szCs w:val="24"/>
          <w:lang w:eastAsia="ar-SA"/>
        </w:rPr>
        <w:t>Nouvelle grammaire grecque</w:t>
      </w:r>
      <w:r w:rsidRPr="00B370D3">
        <w:rPr>
          <w:rFonts w:ascii="Garamond" w:hAnsi="Garamond"/>
          <w:szCs w:val="24"/>
          <w:lang w:eastAsia="ar-SA"/>
        </w:rPr>
        <w:t>, ellipses, 2000</w:t>
      </w:r>
    </w:p>
    <w:p w14:paraId="3FC2A1D7" w14:textId="71EC8D52" w:rsidR="007644EF" w:rsidRDefault="007644EF" w:rsidP="00FF1648">
      <w:pPr>
        <w:pStyle w:val="Standard"/>
        <w:spacing w:line="276" w:lineRule="auto"/>
        <w:ind w:left="567" w:right="108"/>
        <w:rPr>
          <w:rFonts w:ascii="Garamond" w:hAnsi="Garamond"/>
          <w:szCs w:val="24"/>
          <w:lang w:eastAsia="ar-SA"/>
        </w:rPr>
      </w:pPr>
      <w:r w:rsidRPr="00B370D3">
        <w:rPr>
          <w:rFonts w:ascii="Garamond" w:hAnsi="Garamond"/>
          <w:szCs w:val="24"/>
          <w:lang w:eastAsia="ar-SA"/>
        </w:rPr>
        <w:t xml:space="preserve">M. BIZOS, </w:t>
      </w:r>
      <w:r w:rsidRPr="00B370D3">
        <w:rPr>
          <w:rFonts w:ascii="Garamond" w:hAnsi="Garamond"/>
          <w:i/>
          <w:szCs w:val="24"/>
          <w:lang w:eastAsia="ar-SA"/>
        </w:rPr>
        <w:t>Syntaxe grecque</w:t>
      </w:r>
      <w:r w:rsidRPr="00B370D3">
        <w:rPr>
          <w:rFonts w:ascii="Garamond" w:hAnsi="Garamond"/>
          <w:szCs w:val="24"/>
          <w:lang w:eastAsia="ar-SA"/>
        </w:rPr>
        <w:t>, Vuibert, 1961</w:t>
      </w:r>
    </w:p>
    <w:p w14:paraId="6076C21B" w14:textId="77777777" w:rsidR="001F7D6E" w:rsidRPr="00B370D3" w:rsidRDefault="001F7D6E" w:rsidP="00A12363">
      <w:pPr>
        <w:pStyle w:val="Standard"/>
        <w:spacing w:line="276" w:lineRule="auto"/>
        <w:ind w:left="567" w:right="108"/>
        <w:rPr>
          <w:rFonts w:ascii="Garamond" w:hAnsi="Garamond"/>
          <w:szCs w:val="24"/>
          <w:lang w:eastAsia="ar-SA"/>
        </w:rPr>
      </w:pPr>
    </w:p>
    <w:p w14:paraId="28C7807C" w14:textId="77777777" w:rsidR="007644EF" w:rsidRPr="00B370D3" w:rsidRDefault="007644EF" w:rsidP="00A12363">
      <w:pPr>
        <w:pStyle w:val="Standard"/>
        <w:spacing w:line="276" w:lineRule="auto"/>
        <w:ind w:left="567" w:right="108"/>
        <w:rPr>
          <w:rFonts w:ascii="Garamond" w:hAnsi="Garamond"/>
          <w:b/>
          <w:bCs/>
          <w:szCs w:val="24"/>
          <w:lang w:eastAsia="ar-SA"/>
        </w:rPr>
      </w:pPr>
      <w:r w:rsidRPr="00B370D3">
        <w:rPr>
          <w:rFonts w:ascii="Garamond" w:hAnsi="Garamond"/>
          <w:b/>
          <w:bCs/>
          <w:szCs w:val="24"/>
          <w:lang w:eastAsia="ar-SA"/>
        </w:rPr>
        <w:t>Conseils préparatoires :</w:t>
      </w:r>
    </w:p>
    <w:p w14:paraId="0898E48D"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Lire les rapports des jurys de concours des 5 dernières années (version grecque + explication de texte), sur le site du ministère (www.devenirenseignant.gouv.fr). Pour les rapports de version, vous pouvez pour plus de commodité utiliser le site suivant :</w:t>
      </w:r>
    </w:p>
    <w:p w14:paraId="6C849DFB"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https://www.antiquite.ens.fr/enseignements/preparation-a-l-agregation/article/rapports-des-jurys-de-concours</w:t>
      </w:r>
    </w:p>
    <w:p w14:paraId="7B6EB4E6" w14:textId="3A715C04" w:rsidR="00962D72"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Pratique du « petit grec » dans des œuvres d’époque classique écrites en attique. Utiliser si besoin les éditions juxtalinéaires disponibles parmi les ressources pédagogiques du site « Arrête ton char » (</w:t>
      </w:r>
      <w:hyperlink r:id="rId27" w:history="1">
        <w:r w:rsidRPr="00B370D3">
          <w:rPr>
            <w:rStyle w:val="Lienhypertexte"/>
            <w:rFonts w:ascii="Garamond" w:hAnsi="Garamond"/>
            <w:szCs w:val="24"/>
            <w:lang w:eastAsia="ar-SA"/>
          </w:rPr>
          <w:t>https://www.arretetonchar.fr/juxtalineaires/</w:t>
        </w:r>
      </w:hyperlink>
      <w:r w:rsidRPr="00B370D3">
        <w:rPr>
          <w:rFonts w:ascii="Garamond" w:hAnsi="Garamond"/>
          <w:szCs w:val="24"/>
          <w:lang w:eastAsia="ar-SA"/>
        </w:rPr>
        <w:t>) : parmi celles-ci, opter pour Démosthène, Isocrate, Platon (en particulier l’</w:t>
      </w:r>
      <w:r w:rsidRPr="00B370D3">
        <w:rPr>
          <w:rFonts w:ascii="Garamond" w:hAnsi="Garamond"/>
          <w:i/>
          <w:iCs/>
          <w:szCs w:val="24"/>
          <w:lang w:eastAsia="ar-SA"/>
        </w:rPr>
        <w:t>Apologie de Socrate</w:t>
      </w:r>
      <w:r w:rsidRPr="00B370D3">
        <w:rPr>
          <w:rFonts w:ascii="Garamond" w:hAnsi="Garamond"/>
          <w:szCs w:val="24"/>
          <w:lang w:eastAsia="ar-SA"/>
        </w:rPr>
        <w:t>)</w:t>
      </w:r>
      <w:r w:rsidRPr="00B370D3">
        <w:rPr>
          <w:rFonts w:ascii="Garamond" w:hAnsi="Garamond"/>
          <w:i/>
          <w:iCs/>
          <w:szCs w:val="24"/>
          <w:lang w:eastAsia="ar-SA"/>
        </w:rPr>
        <w:t xml:space="preserve">, </w:t>
      </w:r>
      <w:r w:rsidRPr="00B370D3">
        <w:rPr>
          <w:rFonts w:ascii="Garamond" w:hAnsi="Garamond"/>
          <w:szCs w:val="24"/>
          <w:lang w:eastAsia="ar-SA"/>
        </w:rPr>
        <w:t xml:space="preserve">Xénophon (en particulier </w:t>
      </w:r>
      <w:r w:rsidRPr="00B370D3">
        <w:rPr>
          <w:rFonts w:ascii="Garamond" w:hAnsi="Garamond"/>
          <w:i/>
          <w:iCs/>
          <w:szCs w:val="24"/>
          <w:lang w:eastAsia="ar-SA"/>
        </w:rPr>
        <w:t>Xénophon. Extraits choisis</w:t>
      </w:r>
      <w:r w:rsidRPr="00B370D3">
        <w:rPr>
          <w:rFonts w:ascii="Garamond" w:hAnsi="Garamond"/>
          <w:szCs w:val="24"/>
          <w:lang w:eastAsia="ar-SA"/>
        </w:rPr>
        <w:t>).</w:t>
      </w:r>
    </w:p>
    <w:p w14:paraId="3DC10221" w14:textId="1529B0C2"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Révision du vocabulaire dans le manuel de Guisard et Laizé indiqué plus haut.</w:t>
      </w:r>
    </w:p>
    <w:p w14:paraId="307B71F9"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Révisions grammaticales systématiques dans votre grammaire grecque.</w:t>
      </w:r>
    </w:p>
    <w:p w14:paraId="0AD029F6" w14:textId="77777777" w:rsidR="007644EF" w:rsidRPr="00B370D3" w:rsidRDefault="007644EF" w:rsidP="00A12363">
      <w:pPr>
        <w:pStyle w:val="Standard"/>
        <w:spacing w:line="276" w:lineRule="auto"/>
        <w:ind w:left="567" w:right="108"/>
        <w:rPr>
          <w:rFonts w:ascii="Garamond" w:hAnsi="Garamond"/>
          <w:szCs w:val="24"/>
          <w:lang w:eastAsia="ar-SA"/>
        </w:rPr>
      </w:pPr>
      <w:r w:rsidRPr="00B370D3">
        <w:rPr>
          <w:rFonts w:ascii="Garamond" w:hAnsi="Garamond"/>
          <w:szCs w:val="24"/>
          <w:lang w:eastAsia="ar-SA"/>
        </w:rPr>
        <w:t>- Après avoir révisé la morphologie verbale (temps, modes, voix), vous pouvez vous auto-évaluer en utilisant l’application « </w:t>
      </w:r>
      <w:proofErr w:type="spellStart"/>
      <w:r w:rsidRPr="00B370D3">
        <w:rPr>
          <w:rFonts w:ascii="Garamond" w:hAnsi="Garamond"/>
          <w:szCs w:val="24"/>
          <w:lang w:eastAsia="ar-SA"/>
        </w:rPr>
        <w:t>Hoi</w:t>
      </w:r>
      <w:proofErr w:type="spellEnd"/>
      <w:r w:rsidRPr="00B370D3">
        <w:rPr>
          <w:rFonts w:ascii="Garamond" w:hAnsi="Garamond"/>
          <w:szCs w:val="24"/>
          <w:lang w:eastAsia="ar-SA"/>
        </w:rPr>
        <w:t xml:space="preserve"> </w:t>
      </w:r>
      <w:proofErr w:type="spellStart"/>
      <w:r w:rsidRPr="00B370D3">
        <w:rPr>
          <w:rFonts w:ascii="Garamond" w:hAnsi="Garamond"/>
          <w:szCs w:val="24"/>
          <w:lang w:eastAsia="ar-SA"/>
        </w:rPr>
        <w:t>Polloi</w:t>
      </w:r>
      <w:proofErr w:type="spellEnd"/>
      <w:r w:rsidRPr="00B370D3">
        <w:rPr>
          <w:rFonts w:ascii="Garamond" w:hAnsi="Garamond"/>
          <w:szCs w:val="24"/>
          <w:lang w:eastAsia="ar-SA"/>
        </w:rPr>
        <w:t xml:space="preserve"> </w:t>
      </w:r>
      <w:proofErr w:type="spellStart"/>
      <w:r w:rsidRPr="00B370D3">
        <w:rPr>
          <w:rFonts w:ascii="Garamond" w:hAnsi="Garamond"/>
          <w:szCs w:val="24"/>
          <w:lang w:eastAsia="ar-SA"/>
        </w:rPr>
        <w:t>Logoi</w:t>
      </w:r>
      <w:proofErr w:type="spellEnd"/>
      <w:r w:rsidRPr="00B370D3">
        <w:rPr>
          <w:rFonts w:ascii="Garamond" w:hAnsi="Garamond"/>
          <w:szCs w:val="24"/>
          <w:lang w:eastAsia="ar-SA"/>
        </w:rPr>
        <w:t xml:space="preserve"> » créée par Christina </w:t>
      </w:r>
      <w:proofErr w:type="spellStart"/>
      <w:r w:rsidRPr="00B370D3">
        <w:rPr>
          <w:rFonts w:ascii="Garamond" w:hAnsi="Garamond"/>
          <w:szCs w:val="24"/>
          <w:lang w:eastAsia="ar-SA"/>
        </w:rPr>
        <w:t>Vester</w:t>
      </w:r>
      <w:proofErr w:type="spellEnd"/>
      <w:r w:rsidRPr="00B370D3">
        <w:rPr>
          <w:rFonts w:ascii="Garamond" w:hAnsi="Garamond"/>
          <w:szCs w:val="24"/>
          <w:lang w:eastAsia="ar-SA"/>
        </w:rPr>
        <w:t xml:space="preserve"> (Univ. </w:t>
      </w:r>
      <w:proofErr w:type="gramStart"/>
      <w:r w:rsidRPr="00B370D3">
        <w:rPr>
          <w:rFonts w:ascii="Garamond" w:hAnsi="Garamond"/>
          <w:szCs w:val="24"/>
          <w:lang w:eastAsia="ar-SA"/>
        </w:rPr>
        <w:t>de</w:t>
      </w:r>
      <w:proofErr w:type="gramEnd"/>
      <w:r w:rsidRPr="00B370D3">
        <w:rPr>
          <w:rFonts w:ascii="Garamond" w:hAnsi="Garamond"/>
          <w:szCs w:val="24"/>
          <w:lang w:eastAsia="ar-SA"/>
        </w:rPr>
        <w:t xml:space="preserve"> Waterloo) et Pauline </w:t>
      </w:r>
      <w:proofErr w:type="spellStart"/>
      <w:r w:rsidRPr="00B370D3">
        <w:rPr>
          <w:rFonts w:ascii="Garamond" w:hAnsi="Garamond"/>
          <w:szCs w:val="24"/>
          <w:lang w:eastAsia="ar-SA"/>
        </w:rPr>
        <w:t>Ripat</w:t>
      </w:r>
      <w:proofErr w:type="spellEnd"/>
      <w:r w:rsidRPr="00B370D3">
        <w:rPr>
          <w:rFonts w:ascii="Garamond" w:hAnsi="Garamond"/>
          <w:szCs w:val="24"/>
          <w:lang w:eastAsia="ar-SA"/>
        </w:rPr>
        <w:t xml:space="preserve"> (Univ. De Winnipeg)</w:t>
      </w:r>
    </w:p>
    <w:p w14:paraId="219A1CB6" w14:textId="77777777" w:rsidR="00F67FDE" w:rsidRPr="00B370D3" w:rsidRDefault="00F67FDE" w:rsidP="00A12363">
      <w:pPr>
        <w:pStyle w:val="Standard"/>
        <w:spacing w:line="276" w:lineRule="auto"/>
        <w:ind w:right="108"/>
        <w:rPr>
          <w:rFonts w:ascii="Garamond" w:hAnsi="Garamond"/>
          <w:szCs w:val="24"/>
          <w:lang w:eastAsia="ar-SA"/>
        </w:rPr>
      </w:pPr>
    </w:p>
    <w:p w14:paraId="4E3E27EF" w14:textId="77777777" w:rsidR="007644EF" w:rsidRPr="00B370D3" w:rsidRDefault="007644EF" w:rsidP="00A12363">
      <w:pPr>
        <w:pStyle w:val="Standard"/>
        <w:spacing w:line="276" w:lineRule="auto"/>
        <w:ind w:left="567" w:right="108"/>
        <w:rPr>
          <w:rFonts w:ascii="Garamond" w:hAnsi="Garamond"/>
          <w:bCs/>
          <w:szCs w:val="24"/>
          <w:lang w:eastAsia="ar-SA"/>
        </w:rPr>
      </w:pPr>
      <w:r w:rsidRPr="00B370D3">
        <w:rPr>
          <w:rFonts w:ascii="Garamond" w:hAnsi="Garamond"/>
          <w:bCs/>
          <w:szCs w:val="24"/>
          <w:lang w:eastAsia="ar-SA"/>
        </w:rPr>
        <w:t xml:space="preserve">Au deuxième semestre, l’objectif de ce cours est double : </w:t>
      </w:r>
    </w:p>
    <w:p w14:paraId="418EDAE9" w14:textId="77777777" w:rsidR="007644EF" w:rsidRPr="00B370D3" w:rsidRDefault="007644EF" w:rsidP="00A12363">
      <w:pPr>
        <w:pStyle w:val="Standard"/>
        <w:spacing w:line="276" w:lineRule="auto"/>
        <w:ind w:left="567" w:right="108"/>
        <w:rPr>
          <w:rFonts w:ascii="Garamond" w:hAnsi="Garamond"/>
          <w:bCs/>
          <w:szCs w:val="24"/>
          <w:lang w:eastAsia="ar-SA"/>
        </w:rPr>
      </w:pPr>
      <w:r w:rsidRPr="00B370D3">
        <w:rPr>
          <w:rFonts w:ascii="Garamond" w:hAnsi="Garamond"/>
          <w:bCs/>
          <w:szCs w:val="24"/>
          <w:lang w:eastAsia="ar-SA"/>
        </w:rPr>
        <w:t>a) vous préparer à l’épreuve écrite de version grecque (traduction en 4 heures de textes comprenant 300 à 350 mots, ou 40 vers s’il s’agit d’un texte poétique) ;</w:t>
      </w:r>
    </w:p>
    <w:p w14:paraId="2070E361" w14:textId="77777777" w:rsidR="007644EF" w:rsidRPr="00B370D3" w:rsidRDefault="007644EF" w:rsidP="00A12363">
      <w:pPr>
        <w:pStyle w:val="Standard"/>
        <w:spacing w:line="276" w:lineRule="auto"/>
        <w:ind w:left="567" w:right="108"/>
        <w:rPr>
          <w:rFonts w:ascii="Garamond" w:hAnsi="Garamond"/>
          <w:bCs/>
          <w:szCs w:val="24"/>
          <w:lang w:eastAsia="ar-SA"/>
        </w:rPr>
      </w:pPr>
      <w:r w:rsidRPr="00B370D3">
        <w:rPr>
          <w:rFonts w:ascii="Garamond" w:hAnsi="Garamond"/>
          <w:bCs/>
          <w:szCs w:val="24"/>
          <w:lang w:eastAsia="ar-SA"/>
        </w:rPr>
        <w:t xml:space="preserve"> b) vous préparer à l’épreuve orale d’explication d’un texte grec « hors programme », en vous entraînant à traduire en 1h30 des textes de toute époque et de tout genre comptant 25 à 27 lignes ou vers (la durée totale de préparation, le jour du concours, est de 2 heures ; comme il convient de réserver au moins 30 minutes pour la préparation du commentaire, la traduction du texte doit être réalisée en 1h30 maximum).</w:t>
      </w:r>
    </w:p>
    <w:p w14:paraId="25CFC5B3" w14:textId="77777777" w:rsidR="007644EF" w:rsidRPr="00B370D3" w:rsidRDefault="007644EF" w:rsidP="00A12363">
      <w:pPr>
        <w:pStyle w:val="Standard"/>
        <w:spacing w:line="276" w:lineRule="auto"/>
        <w:ind w:left="567" w:right="108"/>
        <w:rPr>
          <w:rFonts w:ascii="Garamond" w:hAnsi="Garamond"/>
          <w:bCs/>
          <w:szCs w:val="24"/>
          <w:lang w:eastAsia="ar-SA"/>
        </w:rPr>
      </w:pPr>
      <w:r w:rsidRPr="00B370D3">
        <w:rPr>
          <w:rFonts w:ascii="Garamond" w:hAnsi="Garamond"/>
          <w:bCs/>
          <w:szCs w:val="24"/>
          <w:lang w:eastAsia="ar-SA"/>
        </w:rPr>
        <w:t>Mêmes outils de référence et conseils préparatoires qu’au premier semestre.</w:t>
      </w:r>
    </w:p>
    <w:p w14:paraId="2CD795C3" w14:textId="77777777" w:rsidR="008C42AB" w:rsidRPr="00B370D3" w:rsidRDefault="008C42AB" w:rsidP="00A12363">
      <w:pPr>
        <w:pStyle w:val="Standard"/>
        <w:spacing w:line="276" w:lineRule="auto"/>
        <w:ind w:left="567" w:right="108"/>
        <w:rPr>
          <w:rFonts w:ascii="Garamond" w:hAnsi="Garamond"/>
          <w:szCs w:val="24"/>
        </w:rPr>
      </w:pPr>
    </w:p>
    <w:p w14:paraId="659915B5" w14:textId="65980689" w:rsidR="008C42AB" w:rsidRPr="00C87386" w:rsidRDefault="008C42AB" w:rsidP="00A12363">
      <w:pPr>
        <w:pStyle w:val="Titre2"/>
        <w:spacing w:line="276" w:lineRule="auto"/>
      </w:pPr>
      <w:r w:rsidRPr="00C87386">
        <w:t>Thème latin</w:t>
      </w:r>
      <w:r w:rsidR="00A34715">
        <w:t xml:space="preserve"> - </w:t>
      </w:r>
      <w:r w:rsidRPr="00C87386">
        <w:t>P</w:t>
      </w:r>
      <w:r>
        <w:t>ierre</w:t>
      </w:r>
      <w:r w:rsidRPr="00C87386">
        <w:t xml:space="preserve"> Maréchaux</w:t>
      </w:r>
    </w:p>
    <w:p w14:paraId="3CE29F9D" w14:textId="47017514" w:rsidR="008C42AB" w:rsidRDefault="008C42AB" w:rsidP="00A12363">
      <w:pPr>
        <w:pStyle w:val="Textbody"/>
        <w:spacing w:line="276" w:lineRule="auto"/>
        <w:ind w:left="567" w:right="108"/>
      </w:pPr>
      <w:r>
        <w:t>(1h hebdomadaire)</w:t>
      </w:r>
    </w:p>
    <w:p w14:paraId="1DF54FFE" w14:textId="77777777" w:rsidR="001F7D6E" w:rsidRDefault="001F7D6E" w:rsidP="00A12363">
      <w:pPr>
        <w:pStyle w:val="Textbody"/>
        <w:spacing w:line="276" w:lineRule="auto"/>
        <w:ind w:left="567" w:right="108"/>
      </w:pPr>
    </w:p>
    <w:p w14:paraId="4809A705" w14:textId="545DCEFE" w:rsidR="00436EA6" w:rsidRDefault="00436EA6" w:rsidP="00A12363">
      <w:pPr>
        <w:pStyle w:val="Standard"/>
        <w:spacing w:line="276" w:lineRule="auto"/>
        <w:ind w:left="567" w:right="108"/>
        <w:rPr>
          <w:rFonts w:ascii="Garamond" w:hAnsi="Garamond"/>
        </w:rPr>
      </w:pPr>
      <w:r w:rsidRPr="00436EA6">
        <w:rPr>
          <w:rFonts w:ascii="Garamond" w:hAnsi="Garamond"/>
        </w:rPr>
        <w:t xml:space="preserve">Ce cours fait alterner une correction de devoir avec une leçon sur une question spécifique de traduction. La révision de la grammaire est implicite. La brièveté de la séance n’en permet pas une </w:t>
      </w:r>
      <w:proofErr w:type="spellStart"/>
      <w:r w:rsidRPr="00436EA6">
        <w:rPr>
          <w:rFonts w:ascii="Garamond" w:hAnsi="Garamond"/>
        </w:rPr>
        <w:t>réétude</w:t>
      </w:r>
      <w:proofErr w:type="spellEnd"/>
      <w:r w:rsidRPr="00436EA6">
        <w:rPr>
          <w:rFonts w:ascii="Garamond" w:hAnsi="Garamond"/>
        </w:rPr>
        <w:t xml:space="preserve"> systématique. Des synthèses seront néanmoins proposées ainsi que des </w:t>
      </w:r>
      <w:r w:rsidRPr="00436EA6">
        <w:rPr>
          <w:rFonts w:ascii="Garamond" w:hAnsi="Garamond"/>
        </w:rPr>
        <w:lastRenderedPageBreak/>
        <w:t xml:space="preserve">approfondissements sur des points difficiles de syntaxe.  Le cours portera surtout sur l’acquisition d’un « tour latin » qui exigera des </w:t>
      </w:r>
      <w:proofErr w:type="spellStart"/>
      <w:r w:rsidRPr="00436EA6">
        <w:rPr>
          <w:rFonts w:ascii="Garamond" w:hAnsi="Garamond"/>
        </w:rPr>
        <w:t>candidat.</w:t>
      </w:r>
      <w:proofErr w:type="gramStart"/>
      <w:r w:rsidRPr="00436EA6">
        <w:rPr>
          <w:rFonts w:ascii="Garamond" w:hAnsi="Garamond"/>
        </w:rPr>
        <w:t>e.s</w:t>
      </w:r>
      <w:proofErr w:type="spellEnd"/>
      <w:proofErr w:type="gramEnd"/>
      <w:r w:rsidRPr="00436EA6">
        <w:rPr>
          <w:rFonts w:ascii="Garamond" w:hAnsi="Garamond"/>
        </w:rPr>
        <w:t xml:space="preserve"> des incursions régulières et plus qu’hebdomadaires (je n’ose écrire quotidiennes mais ce serait idéal) dans les auteurs dont il conviendra d’imiter le style, César et Cicéron. </w:t>
      </w:r>
    </w:p>
    <w:p w14:paraId="2DDAD6BE" w14:textId="77777777" w:rsidR="001F7D6E" w:rsidRPr="00436EA6" w:rsidRDefault="001F7D6E" w:rsidP="00A12363">
      <w:pPr>
        <w:pStyle w:val="Standard"/>
        <w:spacing w:line="276" w:lineRule="auto"/>
        <w:ind w:left="567" w:right="108"/>
        <w:rPr>
          <w:rFonts w:ascii="Garamond" w:hAnsi="Garamond"/>
        </w:rPr>
      </w:pPr>
    </w:p>
    <w:p w14:paraId="3559451B" w14:textId="77777777" w:rsidR="00436EA6" w:rsidRDefault="00436EA6" w:rsidP="00A12363">
      <w:pPr>
        <w:pStyle w:val="Standard"/>
        <w:spacing w:line="276" w:lineRule="auto"/>
        <w:ind w:left="567" w:right="108"/>
        <w:rPr>
          <w:rFonts w:ascii="Garamond" w:hAnsi="Garamond"/>
        </w:rPr>
      </w:pPr>
      <w:r w:rsidRPr="00436EA6">
        <w:rPr>
          <w:rFonts w:ascii="Garamond" w:hAnsi="Garamond"/>
        </w:rPr>
        <w:t xml:space="preserve">Il faudra naturellement se munir d’une grammaire latine (Touratier, </w:t>
      </w:r>
      <w:proofErr w:type="spellStart"/>
      <w:r w:rsidRPr="00436EA6">
        <w:rPr>
          <w:rFonts w:ascii="Garamond" w:hAnsi="Garamond"/>
        </w:rPr>
        <w:t>Sausy</w:t>
      </w:r>
      <w:proofErr w:type="spellEnd"/>
      <w:r w:rsidRPr="00436EA6">
        <w:rPr>
          <w:rFonts w:ascii="Garamond" w:hAnsi="Garamond"/>
        </w:rPr>
        <w:t xml:space="preserve">, Morisset-Thévenot, </w:t>
      </w:r>
      <w:proofErr w:type="spellStart"/>
      <w:r w:rsidRPr="00436EA6">
        <w:rPr>
          <w:rFonts w:ascii="Garamond" w:hAnsi="Garamond"/>
        </w:rPr>
        <w:t>Grimal</w:t>
      </w:r>
      <w:proofErr w:type="spellEnd"/>
      <w:r w:rsidRPr="00436EA6">
        <w:rPr>
          <w:rFonts w:ascii="Garamond" w:hAnsi="Garamond"/>
        </w:rPr>
        <w:t>…), d’une syntaxe (Ernout-Thomas) et d’un dictionnaire de thème (</w:t>
      </w:r>
      <w:proofErr w:type="spellStart"/>
      <w:r w:rsidRPr="00436EA6">
        <w:rPr>
          <w:rFonts w:ascii="Garamond" w:hAnsi="Garamond"/>
        </w:rPr>
        <w:t>Edon</w:t>
      </w:r>
      <w:proofErr w:type="spellEnd"/>
      <w:r w:rsidRPr="00436EA6">
        <w:rPr>
          <w:rFonts w:ascii="Garamond" w:hAnsi="Garamond"/>
        </w:rPr>
        <w:t xml:space="preserve">, Quicherat). </w:t>
      </w:r>
    </w:p>
    <w:p w14:paraId="6DA25414" w14:textId="77777777" w:rsidR="007B17EE" w:rsidRDefault="007B17EE" w:rsidP="00A12363">
      <w:pPr>
        <w:pStyle w:val="Standard"/>
        <w:spacing w:line="276" w:lineRule="auto"/>
        <w:ind w:left="567" w:right="108"/>
        <w:rPr>
          <w:rFonts w:ascii="Garamond" w:hAnsi="Garamond"/>
        </w:rPr>
      </w:pPr>
    </w:p>
    <w:p w14:paraId="655DA5A6" w14:textId="77777777" w:rsidR="007B17EE" w:rsidRPr="00436EA6" w:rsidRDefault="007B17EE" w:rsidP="00A12363">
      <w:pPr>
        <w:pStyle w:val="Standard"/>
        <w:spacing w:line="276" w:lineRule="auto"/>
        <w:ind w:left="567" w:right="108"/>
        <w:rPr>
          <w:rFonts w:ascii="Garamond" w:hAnsi="Garamond"/>
        </w:rPr>
      </w:pPr>
    </w:p>
    <w:p w14:paraId="1BB7DCE5" w14:textId="2A9FA6F1" w:rsidR="008C42AB" w:rsidRPr="00A34715" w:rsidRDefault="008C42AB" w:rsidP="00A12363">
      <w:pPr>
        <w:pStyle w:val="Titre2"/>
        <w:spacing w:line="276" w:lineRule="auto"/>
        <w:rPr>
          <w:rFonts w:eastAsia="Times" w:cs="Times"/>
        </w:rPr>
      </w:pPr>
      <w:r w:rsidRPr="00C87386">
        <w:t>Th</w:t>
      </w:r>
      <w:r w:rsidR="001F7D6E">
        <w:t>è</w:t>
      </w:r>
      <w:r w:rsidRPr="00C87386">
        <w:t>me grec</w:t>
      </w:r>
      <w:r w:rsidR="00A34715">
        <w:t xml:space="preserve"> - </w:t>
      </w:r>
      <w:r w:rsidR="0036152E">
        <w:t xml:space="preserve">Anne Morvan </w:t>
      </w:r>
    </w:p>
    <w:p w14:paraId="77A1FE27" w14:textId="72567988" w:rsidR="008C42AB" w:rsidRPr="00B370D3" w:rsidRDefault="008C42AB" w:rsidP="00A12363">
      <w:pPr>
        <w:pStyle w:val="Textbody"/>
        <w:spacing w:line="276" w:lineRule="auto"/>
        <w:ind w:left="567" w:right="108"/>
        <w:rPr>
          <w:rFonts w:ascii="Garamond" w:hAnsi="Garamond"/>
          <w:sz w:val="24"/>
          <w:szCs w:val="24"/>
        </w:rPr>
      </w:pPr>
      <w:r w:rsidRPr="00B04932">
        <w:rPr>
          <w:rFonts w:ascii="Garamond" w:hAnsi="Garamond"/>
          <w:sz w:val="24"/>
          <w:szCs w:val="24"/>
        </w:rPr>
        <w:t>(1h</w:t>
      </w:r>
      <w:r w:rsidR="00B04932" w:rsidRPr="00B04932">
        <w:rPr>
          <w:rFonts w:ascii="Garamond" w:hAnsi="Garamond"/>
          <w:sz w:val="24"/>
          <w:szCs w:val="24"/>
        </w:rPr>
        <w:t>30</w:t>
      </w:r>
      <w:r w:rsidRPr="00B04932">
        <w:rPr>
          <w:rFonts w:ascii="Garamond" w:hAnsi="Garamond"/>
          <w:sz w:val="24"/>
          <w:szCs w:val="24"/>
        </w:rPr>
        <w:t xml:space="preserve"> </w:t>
      </w:r>
      <w:r w:rsidR="00B04932">
        <w:rPr>
          <w:rFonts w:ascii="Garamond" w:hAnsi="Garamond"/>
          <w:sz w:val="24"/>
          <w:szCs w:val="24"/>
        </w:rPr>
        <w:t>par séance</w:t>
      </w:r>
      <w:r w:rsidRPr="00B04932">
        <w:rPr>
          <w:rFonts w:ascii="Garamond" w:hAnsi="Garamond"/>
          <w:sz w:val="24"/>
          <w:szCs w:val="24"/>
        </w:rPr>
        <w:t>)</w:t>
      </w:r>
    </w:p>
    <w:p w14:paraId="30715BE8" w14:textId="77777777" w:rsidR="008C6E7C" w:rsidRDefault="008C6E7C" w:rsidP="00A12363">
      <w:pPr>
        <w:pStyle w:val="Textbody"/>
        <w:spacing w:line="276" w:lineRule="auto"/>
        <w:ind w:left="567" w:right="108"/>
        <w:rPr>
          <w:rFonts w:ascii="Garamond" w:hAnsi="Garamond"/>
          <w:sz w:val="24"/>
          <w:szCs w:val="24"/>
        </w:rPr>
      </w:pPr>
    </w:p>
    <w:p w14:paraId="275893B2" w14:textId="34989240"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L’exercice de thème, difficile mais très scolaire, permettra de consolider les connaissances grammaticales de la langue grecque. Le cours consistera essentiellement en des entraînements à la traduction en grec ancien de textes français de différents genres et différentes époques. Certaines séances seront dévolues à l’approfondissement des notions grammaticales les plus fréquentes (surtout syntaxiques), mais il est bon de revoir la morphologie au plus tôt dans l’année. Tout au long de la préparation, il est conseillé de consulter les rapports de jury des sessions précédentes : on y trouvera des entraînements, des corrigés, et des remarques et conseils qui renseignent sur le niveau d’exigence du concours.</w:t>
      </w:r>
    </w:p>
    <w:p w14:paraId="4B1F0ECC" w14:textId="22A66925"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Rien ne remplace la familiarisation avec le grec : pratiquer le petit grec avec des auteurs classiques (notamment avec Lysias, au programme) et s’armer de patience !</w:t>
      </w:r>
    </w:p>
    <w:p w14:paraId="0F400861" w14:textId="77777777" w:rsidR="008C6E7C" w:rsidRPr="008C6E7C" w:rsidRDefault="008C6E7C" w:rsidP="00A12363">
      <w:pPr>
        <w:pStyle w:val="Textbody"/>
        <w:spacing w:line="276" w:lineRule="auto"/>
        <w:ind w:left="567" w:right="108"/>
        <w:rPr>
          <w:rFonts w:ascii="Garamond" w:hAnsi="Garamond"/>
          <w:sz w:val="24"/>
          <w:szCs w:val="24"/>
        </w:rPr>
      </w:pPr>
    </w:p>
    <w:p w14:paraId="01877511" w14:textId="77777777" w:rsidR="008C6E7C" w:rsidRPr="008C6E7C" w:rsidRDefault="008C6E7C" w:rsidP="00A12363">
      <w:pPr>
        <w:pStyle w:val="Textbody"/>
        <w:spacing w:line="276" w:lineRule="auto"/>
        <w:ind w:left="567" w:right="108"/>
        <w:rPr>
          <w:rFonts w:ascii="Garamond" w:hAnsi="Garamond"/>
          <w:b/>
          <w:bCs/>
          <w:sz w:val="24"/>
          <w:szCs w:val="24"/>
        </w:rPr>
      </w:pPr>
      <w:r w:rsidRPr="008C6E7C">
        <w:rPr>
          <w:rFonts w:ascii="Garamond" w:hAnsi="Garamond"/>
          <w:b/>
          <w:bCs/>
          <w:sz w:val="24"/>
          <w:szCs w:val="24"/>
        </w:rPr>
        <w:t>Bibliographie :</w:t>
      </w:r>
    </w:p>
    <w:p w14:paraId="3027D67A" w14:textId="38091C4C" w:rsidR="008C6E7C" w:rsidRPr="008C6E7C" w:rsidRDefault="008C6E7C" w:rsidP="00A12363">
      <w:pPr>
        <w:pStyle w:val="Textbody"/>
        <w:spacing w:line="276" w:lineRule="auto"/>
        <w:ind w:left="567" w:right="108"/>
        <w:rPr>
          <w:rFonts w:ascii="Garamond" w:hAnsi="Garamond"/>
          <w:i/>
          <w:iCs/>
          <w:sz w:val="24"/>
          <w:szCs w:val="24"/>
        </w:rPr>
      </w:pPr>
      <w:r w:rsidRPr="008C6E7C">
        <w:rPr>
          <w:rFonts w:ascii="Garamond" w:hAnsi="Garamond"/>
          <w:i/>
          <w:iCs/>
          <w:sz w:val="24"/>
          <w:szCs w:val="24"/>
        </w:rPr>
        <w:t xml:space="preserve">La bibliographie est indicative. L’essentiel est d’exploiter au mieux les ressources avec lesquelles </w:t>
      </w:r>
      <w:proofErr w:type="gramStart"/>
      <w:r w:rsidRPr="008C6E7C">
        <w:rPr>
          <w:rFonts w:ascii="Garamond" w:hAnsi="Garamond"/>
          <w:i/>
          <w:iCs/>
          <w:sz w:val="24"/>
          <w:szCs w:val="24"/>
        </w:rPr>
        <w:t>l’</w:t>
      </w:r>
      <w:proofErr w:type="spellStart"/>
      <w:r w:rsidRPr="008C6E7C">
        <w:rPr>
          <w:rFonts w:ascii="Garamond" w:hAnsi="Garamond"/>
          <w:i/>
          <w:iCs/>
          <w:sz w:val="24"/>
          <w:szCs w:val="24"/>
        </w:rPr>
        <w:t>étudiant.e</w:t>
      </w:r>
      <w:proofErr w:type="spellEnd"/>
      <w:proofErr w:type="gramEnd"/>
      <w:r w:rsidRPr="008C6E7C">
        <w:rPr>
          <w:rFonts w:ascii="Garamond" w:hAnsi="Garamond"/>
          <w:i/>
          <w:iCs/>
          <w:sz w:val="24"/>
          <w:szCs w:val="24"/>
        </w:rPr>
        <w:t xml:space="preserve"> déjà </w:t>
      </w:r>
      <w:proofErr w:type="spellStart"/>
      <w:r w:rsidRPr="008C6E7C">
        <w:rPr>
          <w:rFonts w:ascii="Garamond" w:hAnsi="Garamond"/>
          <w:i/>
          <w:iCs/>
          <w:sz w:val="24"/>
          <w:szCs w:val="24"/>
        </w:rPr>
        <w:t>familier.e</w:t>
      </w:r>
      <w:proofErr w:type="spellEnd"/>
      <w:r w:rsidRPr="008C6E7C">
        <w:rPr>
          <w:rFonts w:ascii="Garamond" w:hAnsi="Garamond"/>
          <w:i/>
          <w:iCs/>
          <w:sz w:val="24"/>
          <w:szCs w:val="24"/>
        </w:rPr>
        <w:t xml:space="preserve"> et de ne pas se disperser entre les différents manuels qui existent.</w:t>
      </w:r>
    </w:p>
    <w:p w14:paraId="27D8DD72" w14:textId="77777777" w:rsidR="008C6E7C" w:rsidRPr="008C6E7C" w:rsidRDefault="008C6E7C" w:rsidP="00A12363">
      <w:pPr>
        <w:pStyle w:val="Textbody"/>
        <w:spacing w:line="276" w:lineRule="auto"/>
        <w:ind w:left="567" w:right="108"/>
        <w:rPr>
          <w:rFonts w:ascii="Garamond" w:hAnsi="Garamond"/>
          <w:i/>
          <w:iCs/>
          <w:sz w:val="24"/>
          <w:szCs w:val="24"/>
        </w:rPr>
      </w:pPr>
    </w:p>
    <w:p w14:paraId="035BC5F0" w14:textId="77777777" w:rsidR="008C6E7C" w:rsidRPr="008C6E7C" w:rsidRDefault="008C6E7C" w:rsidP="00A12363">
      <w:pPr>
        <w:pStyle w:val="Textbody"/>
        <w:spacing w:line="276" w:lineRule="auto"/>
        <w:ind w:left="567" w:right="108"/>
        <w:rPr>
          <w:rFonts w:ascii="Garamond" w:hAnsi="Garamond"/>
          <w:sz w:val="24"/>
          <w:szCs w:val="24"/>
          <w:u w:val="single"/>
        </w:rPr>
      </w:pPr>
      <w:r w:rsidRPr="008C6E7C">
        <w:rPr>
          <w:rFonts w:ascii="Garamond" w:hAnsi="Garamond"/>
          <w:sz w:val="24"/>
          <w:szCs w:val="24"/>
          <w:u w:val="single"/>
        </w:rPr>
        <w:t>- Dictionnaires :</w:t>
      </w:r>
    </w:p>
    <w:p w14:paraId="72C543D4"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Anatole Bailly, </w:t>
      </w:r>
      <w:r w:rsidRPr="008C6E7C">
        <w:rPr>
          <w:rFonts w:ascii="Garamond" w:hAnsi="Garamond"/>
          <w:i/>
          <w:iCs/>
          <w:sz w:val="24"/>
          <w:szCs w:val="24"/>
        </w:rPr>
        <w:t>Dictionnaire grec-français</w:t>
      </w:r>
      <w:r w:rsidRPr="008C6E7C">
        <w:rPr>
          <w:rFonts w:ascii="Garamond" w:hAnsi="Garamond"/>
          <w:sz w:val="24"/>
          <w:szCs w:val="24"/>
        </w:rPr>
        <w:t>, Paris, Hachette, 2018.</w:t>
      </w:r>
    </w:p>
    <w:p w14:paraId="14C80C56"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i/>
          <w:iCs/>
          <w:sz w:val="24"/>
          <w:szCs w:val="24"/>
        </w:rPr>
        <w:t>Dictionnaire français-grec</w:t>
      </w:r>
      <w:r w:rsidRPr="008C6E7C">
        <w:rPr>
          <w:rFonts w:ascii="Garamond" w:hAnsi="Garamond"/>
          <w:sz w:val="24"/>
          <w:szCs w:val="24"/>
        </w:rPr>
        <w:t>, Paris, Hatier, 1956.</w:t>
      </w:r>
    </w:p>
    <w:p w14:paraId="598DFD82" w14:textId="77777777" w:rsidR="008C6E7C" w:rsidRPr="008C6E7C" w:rsidRDefault="008C6E7C" w:rsidP="00A12363">
      <w:pPr>
        <w:pStyle w:val="Textbody"/>
        <w:spacing w:line="276" w:lineRule="auto"/>
        <w:ind w:left="567" w:right="108"/>
        <w:rPr>
          <w:rFonts w:ascii="Garamond" w:hAnsi="Garamond"/>
          <w:sz w:val="24"/>
          <w:szCs w:val="24"/>
          <w:u w:val="single"/>
        </w:rPr>
      </w:pPr>
      <w:r w:rsidRPr="008C6E7C">
        <w:rPr>
          <w:rFonts w:ascii="Garamond" w:hAnsi="Garamond"/>
          <w:sz w:val="24"/>
          <w:szCs w:val="24"/>
          <w:u w:val="single"/>
        </w:rPr>
        <w:t>- Grammaires :</w:t>
      </w:r>
    </w:p>
    <w:p w14:paraId="37433BE5"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Joëlle Bertrand,</w:t>
      </w:r>
      <w:r w:rsidRPr="008C6E7C">
        <w:rPr>
          <w:rFonts w:ascii="Garamond" w:hAnsi="Garamond"/>
          <w:i/>
          <w:iCs/>
          <w:sz w:val="24"/>
          <w:szCs w:val="24"/>
        </w:rPr>
        <w:t xml:space="preserve"> Nouvelle grammaire grecque</w:t>
      </w:r>
      <w:r w:rsidRPr="008C6E7C">
        <w:rPr>
          <w:rFonts w:ascii="Garamond" w:hAnsi="Garamond"/>
          <w:sz w:val="24"/>
          <w:szCs w:val="24"/>
        </w:rPr>
        <w:t>, Paris, Ellipses, 2010. (</w:t>
      </w:r>
      <w:proofErr w:type="gramStart"/>
      <w:r w:rsidRPr="008C6E7C">
        <w:rPr>
          <w:rFonts w:ascii="Garamond" w:hAnsi="Garamond"/>
          <w:sz w:val="24"/>
          <w:szCs w:val="24"/>
        </w:rPr>
        <w:t>éviter</w:t>
      </w:r>
      <w:proofErr w:type="gramEnd"/>
      <w:r w:rsidRPr="008C6E7C">
        <w:rPr>
          <w:rFonts w:ascii="Garamond" w:hAnsi="Garamond"/>
          <w:sz w:val="24"/>
          <w:szCs w:val="24"/>
        </w:rPr>
        <w:t xml:space="preserve"> la première édition de 2000).</w:t>
      </w:r>
    </w:p>
    <w:p w14:paraId="295D879A"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Éloi Ragon, Alphonse Dain </w:t>
      </w:r>
      <w:r w:rsidRPr="008C6E7C">
        <w:rPr>
          <w:rFonts w:ascii="Garamond" w:hAnsi="Garamond"/>
          <w:i/>
          <w:iCs/>
          <w:sz w:val="24"/>
          <w:szCs w:val="24"/>
        </w:rPr>
        <w:t>et al.</w:t>
      </w:r>
      <w:r w:rsidRPr="008C6E7C">
        <w:rPr>
          <w:rFonts w:ascii="Garamond" w:hAnsi="Garamond"/>
          <w:sz w:val="24"/>
          <w:szCs w:val="24"/>
        </w:rPr>
        <w:t xml:space="preserve">, </w:t>
      </w:r>
      <w:r w:rsidRPr="008C6E7C">
        <w:rPr>
          <w:rFonts w:ascii="Garamond" w:hAnsi="Garamond"/>
          <w:i/>
          <w:iCs/>
          <w:sz w:val="24"/>
          <w:szCs w:val="24"/>
        </w:rPr>
        <w:t>Grammaire grecque</w:t>
      </w:r>
      <w:r w:rsidRPr="008C6E7C">
        <w:rPr>
          <w:rFonts w:ascii="Garamond" w:hAnsi="Garamond"/>
          <w:sz w:val="24"/>
          <w:szCs w:val="24"/>
        </w:rPr>
        <w:t>, Paris, Nathan, 2008.</w:t>
      </w:r>
    </w:p>
    <w:p w14:paraId="0427D665" w14:textId="77777777" w:rsidR="008C6E7C" w:rsidRPr="008C6E7C" w:rsidRDefault="008C6E7C" w:rsidP="00A12363">
      <w:pPr>
        <w:pStyle w:val="Textbody"/>
        <w:spacing w:line="276" w:lineRule="auto"/>
        <w:ind w:left="567" w:right="108"/>
        <w:rPr>
          <w:rFonts w:ascii="Garamond" w:hAnsi="Garamond"/>
          <w:sz w:val="24"/>
          <w:szCs w:val="24"/>
          <w:u w:val="single"/>
        </w:rPr>
      </w:pPr>
      <w:r w:rsidRPr="008C6E7C">
        <w:rPr>
          <w:rFonts w:ascii="Garamond" w:hAnsi="Garamond"/>
          <w:sz w:val="24"/>
          <w:szCs w:val="24"/>
          <w:u w:val="single"/>
        </w:rPr>
        <w:t>- Syntaxes :</w:t>
      </w:r>
    </w:p>
    <w:p w14:paraId="0758A40E"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Marcel </w:t>
      </w:r>
      <w:proofErr w:type="spellStart"/>
      <w:r w:rsidRPr="008C6E7C">
        <w:rPr>
          <w:rFonts w:ascii="Garamond" w:hAnsi="Garamond"/>
          <w:sz w:val="24"/>
          <w:szCs w:val="24"/>
        </w:rPr>
        <w:t>Bizos</w:t>
      </w:r>
      <w:proofErr w:type="spellEnd"/>
      <w:r w:rsidRPr="008C6E7C">
        <w:rPr>
          <w:rFonts w:ascii="Garamond" w:hAnsi="Garamond"/>
          <w:sz w:val="24"/>
          <w:szCs w:val="24"/>
        </w:rPr>
        <w:t xml:space="preserve">, </w:t>
      </w:r>
      <w:r w:rsidRPr="008C6E7C">
        <w:rPr>
          <w:rFonts w:ascii="Garamond" w:hAnsi="Garamond"/>
          <w:i/>
          <w:iCs/>
          <w:sz w:val="24"/>
          <w:szCs w:val="24"/>
        </w:rPr>
        <w:t>Syntaxe grecque</w:t>
      </w:r>
      <w:r w:rsidRPr="008C6E7C">
        <w:rPr>
          <w:rFonts w:ascii="Garamond" w:hAnsi="Garamond"/>
          <w:sz w:val="24"/>
          <w:szCs w:val="24"/>
        </w:rPr>
        <w:t>, Paris, Vuibert, 1981.</w:t>
      </w:r>
    </w:p>
    <w:p w14:paraId="6E9A6BE0"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Jean Humbert, </w:t>
      </w:r>
      <w:r w:rsidRPr="008C6E7C">
        <w:rPr>
          <w:rFonts w:ascii="Garamond" w:hAnsi="Garamond"/>
          <w:i/>
          <w:iCs/>
          <w:sz w:val="24"/>
          <w:szCs w:val="24"/>
        </w:rPr>
        <w:t>Syntaxe grecque</w:t>
      </w:r>
      <w:r w:rsidRPr="008C6E7C">
        <w:rPr>
          <w:rFonts w:ascii="Garamond" w:hAnsi="Garamond"/>
          <w:sz w:val="24"/>
          <w:szCs w:val="24"/>
        </w:rPr>
        <w:t xml:space="preserve">, Paris, </w:t>
      </w:r>
      <w:proofErr w:type="spellStart"/>
      <w:r w:rsidRPr="008C6E7C">
        <w:rPr>
          <w:rFonts w:ascii="Garamond" w:hAnsi="Garamond"/>
          <w:sz w:val="24"/>
          <w:szCs w:val="24"/>
        </w:rPr>
        <w:t>Klincksieck</w:t>
      </w:r>
      <w:proofErr w:type="spellEnd"/>
      <w:r w:rsidRPr="008C6E7C">
        <w:rPr>
          <w:rFonts w:ascii="Garamond" w:hAnsi="Garamond"/>
          <w:sz w:val="24"/>
          <w:szCs w:val="24"/>
        </w:rPr>
        <w:t>, 2004.</w:t>
      </w:r>
    </w:p>
    <w:p w14:paraId="35295275" w14:textId="77777777" w:rsidR="008C6E7C" w:rsidRPr="008C6E7C" w:rsidRDefault="008C6E7C" w:rsidP="00A12363">
      <w:pPr>
        <w:pStyle w:val="Textbody"/>
        <w:spacing w:line="276" w:lineRule="auto"/>
        <w:ind w:left="567" w:right="108"/>
        <w:rPr>
          <w:rFonts w:ascii="Garamond" w:hAnsi="Garamond"/>
          <w:sz w:val="24"/>
          <w:szCs w:val="24"/>
          <w:u w:val="single"/>
        </w:rPr>
      </w:pPr>
      <w:r w:rsidRPr="008C6E7C">
        <w:rPr>
          <w:rFonts w:ascii="Garamond" w:hAnsi="Garamond"/>
          <w:sz w:val="24"/>
          <w:szCs w:val="24"/>
          <w:u w:val="single"/>
        </w:rPr>
        <w:t>- Manuels :</w:t>
      </w:r>
    </w:p>
    <w:p w14:paraId="0D4D2381"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Joëlle Bertrand, </w:t>
      </w:r>
      <w:r w:rsidRPr="008C6E7C">
        <w:rPr>
          <w:rFonts w:ascii="Garamond" w:hAnsi="Garamond"/>
          <w:i/>
          <w:iCs/>
          <w:sz w:val="24"/>
          <w:szCs w:val="24"/>
        </w:rPr>
        <w:t>La Grammaire grecque par l’exemple</w:t>
      </w:r>
      <w:r w:rsidRPr="008C6E7C">
        <w:rPr>
          <w:rFonts w:ascii="Garamond" w:hAnsi="Garamond"/>
          <w:sz w:val="24"/>
          <w:szCs w:val="24"/>
        </w:rPr>
        <w:t>, Paris, Ellipses, 2008.</w:t>
      </w:r>
    </w:p>
    <w:p w14:paraId="6357CCE6"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Marcel </w:t>
      </w:r>
      <w:proofErr w:type="spellStart"/>
      <w:r w:rsidRPr="008C6E7C">
        <w:rPr>
          <w:rFonts w:ascii="Garamond" w:hAnsi="Garamond"/>
          <w:sz w:val="24"/>
          <w:szCs w:val="24"/>
        </w:rPr>
        <w:t>Bizos</w:t>
      </w:r>
      <w:proofErr w:type="spellEnd"/>
      <w:r w:rsidRPr="008C6E7C">
        <w:rPr>
          <w:rFonts w:ascii="Garamond" w:hAnsi="Garamond"/>
          <w:sz w:val="24"/>
          <w:szCs w:val="24"/>
        </w:rPr>
        <w:t xml:space="preserve">, </w:t>
      </w:r>
      <w:r w:rsidRPr="008C6E7C">
        <w:rPr>
          <w:rFonts w:ascii="Garamond" w:hAnsi="Garamond"/>
          <w:i/>
          <w:iCs/>
          <w:sz w:val="24"/>
          <w:szCs w:val="24"/>
        </w:rPr>
        <w:t>Cours de thème grec</w:t>
      </w:r>
      <w:r w:rsidRPr="008C6E7C">
        <w:rPr>
          <w:rFonts w:ascii="Garamond" w:hAnsi="Garamond"/>
          <w:sz w:val="24"/>
          <w:szCs w:val="24"/>
        </w:rPr>
        <w:t>, Paris, Vuibert, 1999.</w:t>
      </w:r>
    </w:p>
    <w:p w14:paraId="3A5C86DF" w14:textId="77777777"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Anne Lebeau, </w:t>
      </w:r>
      <w:r w:rsidRPr="008C6E7C">
        <w:rPr>
          <w:rFonts w:ascii="Garamond" w:hAnsi="Garamond"/>
          <w:i/>
          <w:iCs/>
          <w:sz w:val="24"/>
          <w:szCs w:val="24"/>
        </w:rPr>
        <w:t>Le Thème grec, du DEUG à l’agrégation</w:t>
      </w:r>
      <w:r w:rsidRPr="008C6E7C">
        <w:rPr>
          <w:rFonts w:ascii="Garamond" w:hAnsi="Garamond"/>
          <w:sz w:val="24"/>
          <w:szCs w:val="24"/>
        </w:rPr>
        <w:t>, Paris, Ellipses, 2008.</w:t>
      </w:r>
    </w:p>
    <w:p w14:paraId="280D51F3" w14:textId="0AAEE165" w:rsidR="008C6E7C" w:rsidRPr="008C6E7C" w:rsidRDefault="008C6E7C" w:rsidP="00A12363">
      <w:pPr>
        <w:pStyle w:val="Textbody"/>
        <w:spacing w:line="276" w:lineRule="auto"/>
        <w:ind w:left="567" w:right="108"/>
        <w:rPr>
          <w:rFonts w:ascii="Garamond" w:hAnsi="Garamond"/>
          <w:sz w:val="24"/>
          <w:szCs w:val="24"/>
        </w:rPr>
      </w:pPr>
      <w:r w:rsidRPr="008C6E7C">
        <w:rPr>
          <w:rFonts w:ascii="Garamond" w:hAnsi="Garamond"/>
          <w:sz w:val="24"/>
          <w:szCs w:val="24"/>
        </w:rPr>
        <w:t xml:space="preserve">Philippe Lejeune, </w:t>
      </w:r>
      <w:r w:rsidRPr="008C6E7C">
        <w:rPr>
          <w:rFonts w:ascii="Garamond" w:hAnsi="Garamond"/>
          <w:i/>
          <w:iCs/>
          <w:sz w:val="24"/>
          <w:szCs w:val="24"/>
        </w:rPr>
        <w:t>Précis d’accentuation grecque</w:t>
      </w:r>
      <w:r w:rsidRPr="008C6E7C">
        <w:rPr>
          <w:rFonts w:ascii="Garamond" w:hAnsi="Garamond"/>
          <w:sz w:val="24"/>
          <w:szCs w:val="24"/>
        </w:rPr>
        <w:t>, Paris, Hachette, 1953.</w:t>
      </w:r>
    </w:p>
    <w:p w14:paraId="6893E166" w14:textId="77777777" w:rsidR="00BA6EF4" w:rsidRDefault="00BA6EF4" w:rsidP="00A12363">
      <w:pPr>
        <w:spacing w:after="200" w:line="276" w:lineRule="auto"/>
        <w:rPr>
          <w:rFonts w:ascii="Source Sans Pro" w:eastAsia="Source Sans Pro" w:hAnsi="Source Sans Pro" w:cs="Source Sans Pro"/>
          <w:b/>
          <w:bCs/>
          <w:color w:val="231F20"/>
          <w:sz w:val="40"/>
          <w:szCs w:val="40"/>
          <w:lang w:eastAsia="en-US"/>
        </w:rPr>
      </w:pPr>
      <w:r>
        <w:rPr>
          <w:sz w:val="40"/>
          <w:szCs w:val="40"/>
        </w:rPr>
        <w:br w:type="page"/>
      </w:r>
    </w:p>
    <w:p w14:paraId="64A0E97B" w14:textId="51BA0663" w:rsidR="008C42AB" w:rsidRPr="007644EF" w:rsidRDefault="008C42AB" w:rsidP="007644EF">
      <w:pPr>
        <w:pStyle w:val="Sommaire"/>
        <w:rPr>
          <w:sz w:val="40"/>
          <w:szCs w:val="40"/>
        </w:rPr>
      </w:pPr>
      <w:r w:rsidRPr="007644EF">
        <w:rPr>
          <w:sz w:val="40"/>
          <w:szCs w:val="40"/>
        </w:rPr>
        <w:lastRenderedPageBreak/>
        <w:t>Préparation des auteurs grecs et latins sur programme</w:t>
      </w:r>
    </w:p>
    <w:p w14:paraId="0C2A02E1" w14:textId="77777777" w:rsidR="008C42AB" w:rsidRPr="00A34715" w:rsidRDefault="008C42AB" w:rsidP="008C42AB">
      <w:pPr>
        <w:pStyle w:val="Titre21"/>
        <w:ind w:left="567" w:right="108"/>
        <w:rPr>
          <w:rFonts w:ascii="Times New Roman" w:hAnsi="Times New Roman" w:cs="Times New Roman"/>
          <w:color w:val="0070C0"/>
        </w:rPr>
      </w:pPr>
      <w:r w:rsidRPr="00A34715">
        <w:rPr>
          <w:rFonts w:ascii="Times New Roman" w:hAnsi="Times New Roman" w:cs="Times New Roman"/>
          <w:color w:val="0070C0"/>
        </w:rPr>
        <w:t>Présentation générale</w:t>
      </w:r>
    </w:p>
    <w:p w14:paraId="7079DBEC" w14:textId="77777777" w:rsidR="008C42AB" w:rsidRPr="00FD000F" w:rsidRDefault="008C42AB" w:rsidP="00FD000F">
      <w:pPr>
        <w:pStyle w:val="Textbody"/>
        <w:spacing w:line="276" w:lineRule="auto"/>
        <w:ind w:left="567" w:right="108"/>
        <w:rPr>
          <w:rFonts w:ascii="Times New Roman" w:hAnsi="Times New Roman" w:cs="Times New Roman"/>
        </w:rPr>
      </w:pPr>
      <w:r w:rsidRPr="00FD000F">
        <w:rPr>
          <w:rFonts w:ascii="Times New Roman" w:hAnsi="Times New Roman" w:cs="Times New Roman"/>
        </w:rPr>
        <w:tab/>
      </w:r>
      <w:r w:rsidRPr="00FD000F">
        <w:rPr>
          <w:rFonts w:ascii="Times New Roman" w:hAnsi="Times New Roman" w:cs="Times New Roman"/>
          <w:b/>
          <w:u w:val="single"/>
        </w:rPr>
        <w:t>Il faut impérativement avoir lu dans leur langue originale les œuvres au programme au plus tôt,</w:t>
      </w:r>
      <w:r w:rsidRPr="00FD000F">
        <w:rPr>
          <w:rFonts w:ascii="Times New Roman" w:hAnsi="Times New Roman" w:cs="Times New Roman"/>
        </w:rPr>
        <w:t xml:space="preserve"> pour pouvoir les travailler et les relire plus efficacement dans l’année, cibler les difficultés de chaque texte, et préparer des explications de texte et des leçons. Cela implique un travail important en grammaire, syntaxe et vocabulaire, qui ne pourra être que profitable aux exercices techniques de thèmes et de versions.</w:t>
      </w:r>
    </w:p>
    <w:p w14:paraId="0DF6D902" w14:textId="77777777" w:rsidR="008C42AB" w:rsidRPr="00FD000F" w:rsidRDefault="008C42AB" w:rsidP="00FD000F">
      <w:pPr>
        <w:pStyle w:val="Textbody"/>
        <w:spacing w:line="276" w:lineRule="auto"/>
        <w:ind w:left="567" w:right="108"/>
        <w:rPr>
          <w:rFonts w:ascii="Times New Roman" w:hAnsi="Times New Roman" w:cs="Times New Roman"/>
        </w:rPr>
      </w:pPr>
      <w:r w:rsidRPr="00FD000F">
        <w:rPr>
          <w:rFonts w:ascii="Times New Roman" w:hAnsi="Times New Roman" w:cs="Times New Roman"/>
        </w:rPr>
        <w:t>Les cours d’auteurs sont répartis de manière équilibrée pendant l’année ; ils peuvent avoir des intitulés différents : deux auteurs en latin et deux en grec sont mutualisés avec les cours de « Littérature latine » et de « Littérature grecque » de L3 Lettres classiques sur un ou deux semestres ; un auteur latin et un en grec sont mutualisés avec le cours « </w:t>
      </w:r>
      <w:r w:rsidRPr="00FD000F">
        <w:rPr>
          <w:rFonts w:ascii="Times New Roman" w:hAnsi="Times New Roman" w:cs="Times New Roman"/>
          <w:color w:val="262626"/>
        </w:rPr>
        <w:t>É</w:t>
      </w:r>
      <w:r w:rsidRPr="00FD000F">
        <w:rPr>
          <w:rFonts w:ascii="Times New Roman" w:hAnsi="Times New Roman" w:cs="Times New Roman"/>
        </w:rPr>
        <w:t>criture et réécriture dans le monde antique » de M2 LC, un par semestre ; un auteur latin et un en grec ont un cours spécifique dans le parcours M2 PSE.</w:t>
      </w:r>
    </w:p>
    <w:p w14:paraId="7B8A9E43" w14:textId="6D1A3B57" w:rsidR="008C42AB" w:rsidRPr="00FD000F" w:rsidRDefault="008C42AB" w:rsidP="00FD000F">
      <w:pPr>
        <w:pStyle w:val="Textbody"/>
        <w:spacing w:line="276" w:lineRule="auto"/>
        <w:ind w:left="567" w:right="108"/>
        <w:rPr>
          <w:rFonts w:ascii="Times New Roman" w:hAnsi="Times New Roman" w:cs="Times New Roman"/>
        </w:rPr>
      </w:pPr>
      <w:r w:rsidRPr="00FD000F">
        <w:rPr>
          <w:rFonts w:ascii="Times New Roman" w:hAnsi="Times New Roman" w:cs="Times New Roman"/>
        </w:rPr>
        <w:t>Chaque inscrit se voit proposer, dans le cadre de l’entraînement aux épreuves d’admissibilité, des oraux blancs : préparation à la leçon et aux épreuves d’explication de texte au programme et hors programme.</w:t>
      </w:r>
    </w:p>
    <w:p w14:paraId="0FE6703F" w14:textId="77777777" w:rsidR="008C42AB" w:rsidRPr="00A34715" w:rsidRDefault="008C42AB" w:rsidP="008C42AB">
      <w:pPr>
        <w:pStyle w:val="Titre21"/>
        <w:ind w:left="567" w:right="108"/>
        <w:rPr>
          <w:rFonts w:ascii="Times New Roman" w:hAnsi="Times New Roman" w:cs="Times New Roman"/>
          <w:color w:val="0070C0"/>
        </w:rPr>
      </w:pPr>
      <w:r w:rsidRPr="00A34715">
        <w:rPr>
          <w:rFonts w:ascii="Times New Roman" w:hAnsi="Times New Roman" w:cs="Times New Roman"/>
          <w:color w:val="0070C0"/>
        </w:rPr>
        <w:t>Détail des enseignements</w:t>
      </w:r>
    </w:p>
    <w:p w14:paraId="166CD6C3" w14:textId="77777777" w:rsidR="008C42AB" w:rsidRPr="007644EF" w:rsidRDefault="008C42AB" w:rsidP="008C42AB">
      <w:pPr>
        <w:pStyle w:val="Titre31"/>
        <w:ind w:left="567" w:right="108"/>
        <w:rPr>
          <w:color w:val="4472C4" w:themeColor="accent1"/>
        </w:rPr>
      </w:pPr>
      <w:r w:rsidRPr="007644EF">
        <w:rPr>
          <w:color w:val="4472C4" w:themeColor="accent1"/>
        </w:rPr>
        <w:t>GREC</w:t>
      </w:r>
    </w:p>
    <w:p w14:paraId="72D43D76" w14:textId="6A85601D" w:rsidR="00E423B4" w:rsidRPr="007644EF" w:rsidRDefault="00430F23" w:rsidP="00E423B4">
      <w:pPr>
        <w:pStyle w:val="Titre41"/>
        <w:ind w:left="567" w:right="108"/>
        <w:rPr>
          <w:rFonts w:ascii="Times" w:hAnsi="Times"/>
          <w:sz w:val="24"/>
          <w:szCs w:val="24"/>
        </w:rPr>
      </w:pPr>
      <w:r>
        <w:rPr>
          <w:rFonts w:ascii="Times" w:hAnsi="Times"/>
          <w:b w:val="0"/>
          <w:sz w:val="24"/>
          <w:szCs w:val="24"/>
        </w:rPr>
        <w:t>Xénophon</w:t>
      </w:r>
      <w:r w:rsidR="00E423B4" w:rsidRPr="007644EF">
        <w:rPr>
          <w:rFonts w:ascii="Times" w:hAnsi="Times"/>
          <w:b w:val="0"/>
          <w:sz w:val="24"/>
          <w:szCs w:val="24"/>
        </w:rPr>
        <w:t xml:space="preserve">, </w:t>
      </w:r>
      <w:r w:rsidRPr="00430F23">
        <w:rPr>
          <w:rFonts w:ascii="Times" w:hAnsi="Times"/>
          <w:i/>
          <w:sz w:val="24"/>
          <w:szCs w:val="24"/>
        </w:rPr>
        <w:t>Helléniques, livres I et II</w:t>
      </w:r>
      <w:r w:rsidR="00932222">
        <w:rPr>
          <w:rFonts w:ascii="Times" w:hAnsi="Times"/>
          <w:i/>
          <w:sz w:val="24"/>
          <w:szCs w:val="24"/>
        </w:rPr>
        <w:tab/>
      </w:r>
      <w:r w:rsidR="00E423B4" w:rsidRPr="007644EF">
        <w:rPr>
          <w:rFonts w:ascii="Times" w:hAnsi="Times"/>
          <w:sz w:val="24"/>
          <w:szCs w:val="24"/>
        </w:rPr>
        <w:tab/>
      </w:r>
      <w:r w:rsidR="00E423B4" w:rsidRPr="007644EF">
        <w:rPr>
          <w:rFonts w:ascii="Times" w:hAnsi="Times"/>
          <w:sz w:val="24"/>
          <w:szCs w:val="24"/>
        </w:rPr>
        <w:tab/>
      </w:r>
      <w:r w:rsidR="00E423B4">
        <w:rPr>
          <w:rFonts w:ascii="Times" w:hAnsi="Times"/>
          <w:sz w:val="24"/>
          <w:szCs w:val="24"/>
        </w:rPr>
        <w:tab/>
      </w:r>
      <w:r w:rsidR="00E423B4">
        <w:rPr>
          <w:rFonts w:ascii="Times" w:hAnsi="Times"/>
          <w:sz w:val="24"/>
          <w:szCs w:val="24"/>
        </w:rPr>
        <w:tab/>
      </w:r>
      <w:r w:rsidR="00E423B4">
        <w:rPr>
          <w:rFonts w:ascii="Times" w:hAnsi="Times"/>
          <w:sz w:val="24"/>
          <w:szCs w:val="24"/>
        </w:rPr>
        <w:tab/>
      </w:r>
      <w:r w:rsidR="00B94E6E">
        <w:rPr>
          <w:rFonts w:ascii="Times" w:hAnsi="Times"/>
          <w:sz w:val="24"/>
          <w:szCs w:val="24"/>
        </w:rPr>
        <w:tab/>
      </w:r>
      <w:r w:rsidR="00E423B4" w:rsidRPr="007644EF">
        <w:rPr>
          <w:rFonts w:ascii="Times" w:hAnsi="Times"/>
          <w:sz w:val="24"/>
          <w:szCs w:val="24"/>
        </w:rPr>
        <w:tab/>
      </w:r>
      <w:r w:rsidR="00E423B4" w:rsidRPr="007644EF">
        <w:rPr>
          <w:rFonts w:ascii="Times" w:hAnsi="Times"/>
          <w:sz w:val="24"/>
          <w:szCs w:val="24"/>
        </w:rPr>
        <w:tab/>
      </w:r>
      <w:r w:rsidR="00E423B4" w:rsidRPr="00FE323B">
        <w:rPr>
          <w:rFonts w:ascii="Times" w:hAnsi="Times"/>
          <w:b w:val="0"/>
          <w:bCs w:val="0"/>
          <w:sz w:val="24"/>
          <w:szCs w:val="24"/>
        </w:rPr>
        <w:t>cours de Eugenio</w:t>
      </w:r>
      <w:r w:rsidR="00E423B4" w:rsidRPr="007644EF">
        <w:rPr>
          <w:rFonts w:ascii="Times" w:hAnsi="Times"/>
          <w:b w:val="0"/>
          <w:sz w:val="24"/>
          <w:szCs w:val="24"/>
        </w:rPr>
        <w:t xml:space="preserve"> Amato</w:t>
      </w:r>
    </w:p>
    <w:p w14:paraId="5346C663" w14:textId="238A9FEC" w:rsidR="00E423B4" w:rsidRPr="007644EF" w:rsidRDefault="00E423B4" w:rsidP="00E423B4">
      <w:pPr>
        <w:pStyle w:val="Textbody"/>
        <w:ind w:left="567" w:right="108"/>
        <w:rPr>
          <w:rFonts w:ascii="Times" w:hAnsi="Times"/>
          <w:sz w:val="24"/>
          <w:szCs w:val="24"/>
        </w:rPr>
      </w:pPr>
      <w:r w:rsidRPr="007644EF">
        <w:rPr>
          <w:rFonts w:ascii="Times" w:hAnsi="Times"/>
          <w:sz w:val="24"/>
          <w:szCs w:val="24"/>
        </w:rPr>
        <w:t>(1</w:t>
      </w:r>
      <w:r>
        <w:rPr>
          <w:rFonts w:ascii="Times" w:hAnsi="Times"/>
          <w:sz w:val="24"/>
          <w:szCs w:val="24"/>
        </w:rPr>
        <w:t>2</w:t>
      </w:r>
      <w:r w:rsidRPr="007644EF">
        <w:rPr>
          <w:rFonts w:ascii="Times" w:hAnsi="Times"/>
          <w:sz w:val="24"/>
          <w:szCs w:val="24"/>
        </w:rPr>
        <w:t>h S</w:t>
      </w:r>
      <w:r>
        <w:rPr>
          <w:rFonts w:ascii="Times" w:hAnsi="Times"/>
          <w:sz w:val="24"/>
          <w:szCs w:val="24"/>
        </w:rPr>
        <w:t>1</w:t>
      </w:r>
      <w:r w:rsidR="00EC21F6">
        <w:rPr>
          <w:rFonts w:ascii="Times" w:hAnsi="Times"/>
          <w:sz w:val="24"/>
          <w:szCs w:val="24"/>
        </w:rPr>
        <w:t xml:space="preserve"> - mutualisé L3 </w:t>
      </w:r>
      <w:r w:rsidR="004559CF">
        <w:rPr>
          <w:rFonts w:ascii="Times" w:hAnsi="Times"/>
          <w:sz w:val="24"/>
          <w:szCs w:val="24"/>
        </w:rPr>
        <w:t>=</w:t>
      </w:r>
      <w:r w:rsidR="00EC21F6">
        <w:rPr>
          <w:rFonts w:ascii="Times" w:hAnsi="Times"/>
          <w:sz w:val="24"/>
          <w:szCs w:val="24"/>
        </w:rPr>
        <w:t xml:space="preserve"> Auteur grec</w:t>
      </w:r>
      <w:r w:rsidR="00430F23">
        <w:rPr>
          <w:rFonts w:ascii="Times" w:hAnsi="Times"/>
          <w:sz w:val="24"/>
          <w:szCs w:val="24"/>
        </w:rPr>
        <w:t xml:space="preserve"> 2</w:t>
      </w:r>
      <w:r w:rsidRPr="007644EF">
        <w:rPr>
          <w:rFonts w:ascii="Times" w:hAnsi="Times"/>
          <w:sz w:val="24"/>
          <w:szCs w:val="24"/>
        </w:rPr>
        <w:t>)</w:t>
      </w:r>
    </w:p>
    <w:p w14:paraId="67F48A0B" w14:textId="77777777" w:rsidR="00FD000F" w:rsidRDefault="00FD000F" w:rsidP="008C42AB">
      <w:pPr>
        <w:pStyle w:val="Titre41"/>
        <w:ind w:left="567" w:right="108"/>
        <w:rPr>
          <w:rFonts w:ascii="Times" w:hAnsi="Times"/>
          <w:b w:val="0"/>
          <w:bCs w:val="0"/>
          <w:sz w:val="24"/>
          <w:szCs w:val="24"/>
        </w:rPr>
      </w:pPr>
    </w:p>
    <w:p w14:paraId="0D0F381D" w14:textId="00BD763B" w:rsidR="008C42AB" w:rsidRPr="00932222" w:rsidRDefault="00932222" w:rsidP="008C42AB">
      <w:pPr>
        <w:pStyle w:val="Titre41"/>
        <w:ind w:left="567" w:right="108"/>
        <w:rPr>
          <w:rFonts w:ascii="Times" w:hAnsi="Times"/>
          <w:b w:val="0"/>
          <w:bCs w:val="0"/>
          <w:sz w:val="24"/>
          <w:szCs w:val="24"/>
        </w:rPr>
      </w:pPr>
      <w:r>
        <w:rPr>
          <w:rFonts w:ascii="Times" w:hAnsi="Times"/>
          <w:b w:val="0"/>
          <w:bCs w:val="0"/>
          <w:sz w:val="24"/>
          <w:szCs w:val="24"/>
        </w:rPr>
        <w:t>H</w:t>
      </w:r>
      <w:r w:rsidR="007B17EE">
        <w:rPr>
          <w:rFonts w:ascii="Times" w:hAnsi="Times"/>
          <w:b w:val="0"/>
          <w:bCs w:val="0"/>
          <w:sz w:val="24"/>
          <w:szCs w:val="24"/>
        </w:rPr>
        <w:t>ésiode</w:t>
      </w:r>
      <w:r w:rsidR="008C42AB" w:rsidRPr="007644EF">
        <w:rPr>
          <w:rFonts w:ascii="Times" w:hAnsi="Times"/>
          <w:b w:val="0"/>
          <w:bCs w:val="0"/>
          <w:sz w:val="24"/>
          <w:szCs w:val="24"/>
        </w:rPr>
        <w:t>,</w:t>
      </w:r>
      <w:r w:rsidR="008C42AB" w:rsidRPr="007644EF">
        <w:rPr>
          <w:rFonts w:ascii="Times" w:hAnsi="Times"/>
          <w:sz w:val="24"/>
          <w:szCs w:val="24"/>
        </w:rPr>
        <w:t xml:space="preserve"> </w:t>
      </w:r>
      <w:r w:rsidR="007B17EE">
        <w:rPr>
          <w:rFonts w:ascii="Times" w:hAnsi="Times"/>
          <w:i/>
          <w:sz w:val="24"/>
          <w:szCs w:val="24"/>
        </w:rPr>
        <w:t>Les Travaux et les Jours</w:t>
      </w:r>
      <w:r w:rsidR="008C42AB" w:rsidRPr="007644EF">
        <w:rPr>
          <w:rFonts w:ascii="Times" w:hAnsi="Times"/>
          <w:sz w:val="24"/>
          <w:szCs w:val="24"/>
        </w:rPr>
        <w:tab/>
      </w:r>
      <w:r w:rsidR="008C42AB" w:rsidRPr="007644EF">
        <w:rPr>
          <w:rFonts w:ascii="Times" w:hAnsi="Times"/>
          <w:sz w:val="24"/>
          <w:szCs w:val="24"/>
        </w:rPr>
        <w:tab/>
      </w:r>
      <w:r w:rsidR="007644EF" w:rsidRPr="007644EF">
        <w:rPr>
          <w:rFonts w:ascii="Times" w:hAnsi="Times"/>
          <w:sz w:val="24"/>
          <w:szCs w:val="24"/>
        </w:rPr>
        <w:tab/>
      </w:r>
      <w:r w:rsidR="007644EF" w:rsidRPr="007644EF">
        <w:rPr>
          <w:rFonts w:ascii="Times" w:hAnsi="Times"/>
          <w:sz w:val="24"/>
          <w:szCs w:val="24"/>
        </w:rPr>
        <w:tab/>
      </w:r>
      <w:r w:rsidR="007644EF" w:rsidRPr="007644EF">
        <w:rPr>
          <w:rFonts w:ascii="Times" w:hAnsi="Times"/>
          <w:sz w:val="24"/>
          <w:szCs w:val="24"/>
        </w:rPr>
        <w:tab/>
      </w:r>
      <w:r w:rsidR="007644EF" w:rsidRPr="007644EF">
        <w:rPr>
          <w:rFonts w:ascii="Times" w:hAnsi="Times"/>
          <w:sz w:val="24"/>
          <w:szCs w:val="24"/>
        </w:rPr>
        <w:tab/>
      </w:r>
      <w:r w:rsidR="007644EF" w:rsidRPr="007644EF">
        <w:rPr>
          <w:rFonts w:ascii="Times" w:hAnsi="Times"/>
          <w:sz w:val="24"/>
          <w:szCs w:val="24"/>
        </w:rPr>
        <w:tab/>
      </w:r>
      <w:r>
        <w:rPr>
          <w:rFonts w:ascii="Times" w:hAnsi="Times"/>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8C42AB" w:rsidRPr="007644EF">
        <w:rPr>
          <w:rFonts w:ascii="Times" w:hAnsi="Times"/>
          <w:b w:val="0"/>
          <w:sz w:val="24"/>
          <w:szCs w:val="24"/>
        </w:rPr>
        <w:tab/>
      </w:r>
      <w:r w:rsidR="008C42AB" w:rsidRPr="00FE323B">
        <w:rPr>
          <w:rFonts w:ascii="Times" w:hAnsi="Times"/>
          <w:b w:val="0"/>
          <w:bCs w:val="0"/>
          <w:sz w:val="24"/>
          <w:szCs w:val="24"/>
        </w:rPr>
        <w:t>cours de</w:t>
      </w:r>
      <w:r w:rsidR="008C42AB" w:rsidRPr="007644EF">
        <w:rPr>
          <w:rFonts w:ascii="Times" w:hAnsi="Times"/>
          <w:sz w:val="24"/>
          <w:szCs w:val="24"/>
        </w:rPr>
        <w:t xml:space="preserve"> </w:t>
      </w:r>
      <w:r w:rsidRPr="00932222">
        <w:rPr>
          <w:rFonts w:ascii="Times" w:hAnsi="Times"/>
          <w:b w:val="0"/>
          <w:bCs w:val="0"/>
          <w:sz w:val="24"/>
          <w:szCs w:val="24"/>
        </w:rPr>
        <w:t>Anne Morvan</w:t>
      </w:r>
    </w:p>
    <w:p w14:paraId="6CCFDBD7" w14:textId="4174A14F" w:rsidR="007B17EE" w:rsidRDefault="008C42AB" w:rsidP="008C42AB">
      <w:pPr>
        <w:pStyle w:val="Textbody"/>
        <w:ind w:left="567" w:right="108"/>
        <w:rPr>
          <w:rFonts w:ascii="Times" w:hAnsi="Times"/>
          <w:sz w:val="24"/>
          <w:szCs w:val="24"/>
        </w:rPr>
      </w:pPr>
      <w:r w:rsidRPr="007644EF">
        <w:rPr>
          <w:rFonts w:ascii="Times" w:hAnsi="Times"/>
          <w:sz w:val="24"/>
          <w:szCs w:val="24"/>
        </w:rPr>
        <w:t>(</w:t>
      </w:r>
      <w:r w:rsidR="007B17EE" w:rsidRPr="007B17EE">
        <w:rPr>
          <w:rFonts w:ascii="Times" w:hAnsi="Times"/>
          <w:sz w:val="24"/>
          <w:szCs w:val="24"/>
        </w:rPr>
        <w:t>12h S</w:t>
      </w:r>
      <w:r w:rsidR="007B17EE" w:rsidRPr="007B17EE">
        <w:rPr>
          <w:rFonts w:ascii="Times" w:hAnsi="Times"/>
          <w:sz w:val="24"/>
          <w:szCs w:val="24"/>
        </w:rPr>
        <w:t>2</w:t>
      </w:r>
      <w:r w:rsidR="007B17EE">
        <w:rPr>
          <w:rFonts w:ascii="Times" w:hAnsi="Times"/>
          <w:sz w:val="24"/>
          <w:szCs w:val="24"/>
        </w:rPr>
        <w:t xml:space="preserve"> – mutualisé M2 </w:t>
      </w:r>
      <w:proofErr w:type="spellStart"/>
      <w:r w:rsidR="007B17EE">
        <w:rPr>
          <w:rFonts w:ascii="Times" w:hAnsi="Times"/>
          <w:sz w:val="24"/>
          <w:szCs w:val="24"/>
        </w:rPr>
        <w:t>SdA</w:t>
      </w:r>
      <w:proofErr w:type="spellEnd"/>
      <w:r w:rsidR="007B17EE">
        <w:rPr>
          <w:rFonts w:ascii="Times" w:hAnsi="Times"/>
          <w:sz w:val="24"/>
          <w:szCs w:val="24"/>
        </w:rPr>
        <w:t xml:space="preserve"> </w:t>
      </w:r>
      <w:r w:rsidR="00430F23">
        <w:rPr>
          <w:rFonts w:ascii="Times" w:hAnsi="Times"/>
          <w:sz w:val="24"/>
          <w:szCs w:val="24"/>
        </w:rPr>
        <w:t>=</w:t>
      </w:r>
      <w:r w:rsidR="007B17EE">
        <w:rPr>
          <w:rFonts w:ascii="Times" w:hAnsi="Times"/>
          <w:sz w:val="24"/>
          <w:szCs w:val="24"/>
        </w:rPr>
        <w:t xml:space="preserve"> Écriture et réécriture dans le monde antique</w:t>
      </w:r>
      <w:r w:rsidR="007B17EE">
        <w:rPr>
          <w:rFonts w:ascii="Times" w:hAnsi="Times"/>
          <w:sz w:val="24"/>
          <w:szCs w:val="24"/>
        </w:rPr>
        <w:t>)</w:t>
      </w:r>
    </w:p>
    <w:p w14:paraId="3BE1A951" w14:textId="77777777" w:rsidR="008C42AB" w:rsidRPr="007644EF" w:rsidRDefault="008C42AB" w:rsidP="008C42AB">
      <w:pPr>
        <w:pStyle w:val="Standard"/>
        <w:tabs>
          <w:tab w:val="left" w:pos="2048"/>
        </w:tabs>
        <w:ind w:left="567" w:right="108"/>
        <w:rPr>
          <w:szCs w:val="24"/>
        </w:rPr>
      </w:pPr>
      <w:r w:rsidRPr="007644EF">
        <w:rPr>
          <w:szCs w:val="24"/>
        </w:rPr>
        <w:tab/>
      </w:r>
    </w:p>
    <w:p w14:paraId="5B295839" w14:textId="2CCC5D5E" w:rsidR="008C42AB" w:rsidRPr="007644EF" w:rsidRDefault="006A2D98" w:rsidP="008C42AB">
      <w:pPr>
        <w:pStyle w:val="Titre41"/>
        <w:ind w:left="567" w:right="108"/>
        <w:rPr>
          <w:rFonts w:ascii="Times" w:hAnsi="Times"/>
          <w:sz w:val="24"/>
          <w:szCs w:val="24"/>
        </w:rPr>
      </w:pPr>
      <w:r>
        <w:rPr>
          <w:rFonts w:ascii="Times" w:hAnsi="Times"/>
          <w:b w:val="0"/>
          <w:sz w:val="24"/>
          <w:szCs w:val="24"/>
        </w:rPr>
        <w:t>Sophocl</w:t>
      </w:r>
      <w:r w:rsidR="007644EF" w:rsidRPr="007644EF">
        <w:rPr>
          <w:rFonts w:ascii="Times" w:hAnsi="Times"/>
          <w:b w:val="0"/>
          <w:sz w:val="24"/>
          <w:szCs w:val="24"/>
        </w:rPr>
        <w:t>e</w:t>
      </w:r>
      <w:r w:rsidR="008C42AB" w:rsidRPr="007644EF">
        <w:rPr>
          <w:rFonts w:ascii="Times" w:hAnsi="Times"/>
          <w:b w:val="0"/>
          <w:sz w:val="24"/>
          <w:szCs w:val="24"/>
        </w:rPr>
        <w:t xml:space="preserve">, </w:t>
      </w:r>
      <w:r>
        <w:rPr>
          <w:rFonts w:ascii="Times" w:hAnsi="Times"/>
          <w:i/>
          <w:sz w:val="24"/>
          <w:szCs w:val="24"/>
        </w:rPr>
        <w:t>Philoctète</w:t>
      </w:r>
      <w:r w:rsidR="007644EF" w:rsidRPr="007644EF">
        <w:rPr>
          <w:rFonts w:ascii="Times" w:hAnsi="Times"/>
          <w:i/>
          <w:sz w:val="24"/>
          <w:szCs w:val="24"/>
        </w:rPr>
        <w:tab/>
      </w:r>
      <w:r w:rsidR="007644EF" w:rsidRPr="007644EF">
        <w:rPr>
          <w:rFonts w:ascii="Times" w:hAnsi="Times"/>
          <w:i/>
          <w:sz w:val="24"/>
          <w:szCs w:val="24"/>
        </w:rPr>
        <w:tab/>
      </w:r>
      <w:r w:rsidR="007644EF" w:rsidRPr="007644EF">
        <w:rPr>
          <w:rFonts w:ascii="Times" w:hAnsi="Times"/>
          <w:i/>
          <w:sz w:val="24"/>
          <w:szCs w:val="24"/>
        </w:rPr>
        <w:tab/>
      </w:r>
      <w:r w:rsidR="008C42AB" w:rsidRPr="007644EF">
        <w:rPr>
          <w:rFonts w:ascii="Times" w:hAnsi="Times"/>
          <w:i/>
          <w:sz w:val="24"/>
          <w:szCs w:val="24"/>
        </w:rPr>
        <w:tab/>
      </w:r>
      <w:r w:rsidR="008C42AB" w:rsidRPr="007644EF">
        <w:rPr>
          <w:rFonts w:ascii="Times" w:hAnsi="Times"/>
          <w:i/>
          <w:sz w:val="24"/>
          <w:szCs w:val="24"/>
        </w:rPr>
        <w:tab/>
      </w:r>
      <w:r w:rsidR="008C42AB" w:rsidRPr="007644EF">
        <w:rPr>
          <w:rFonts w:ascii="Times" w:hAnsi="Times"/>
          <w:i/>
          <w:sz w:val="24"/>
          <w:szCs w:val="24"/>
        </w:rPr>
        <w:tab/>
      </w:r>
      <w:r w:rsidR="008C42AB" w:rsidRPr="007644EF">
        <w:rPr>
          <w:rFonts w:ascii="Times" w:hAnsi="Times"/>
          <w:sz w:val="24"/>
          <w:szCs w:val="24"/>
        </w:rPr>
        <w:tab/>
      </w:r>
      <w:r w:rsidR="008C42AB" w:rsidRPr="007644EF">
        <w:rPr>
          <w:rFonts w:ascii="Times" w:hAnsi="Times"/>
          <w:b w:val="0"/>
          <w:sz w:val="24"/>
          <w:szCs w:val="24"/>
        </w:rPr>
        <w:tab/>
      </w:r>
      <w:r w:rsidR="007644EF" w:rsidRPr="007644EF">
        <w:rPr>
          <w:rFonts w:ascii="Times" w:hAnsi="Times"/>
          <w:b w:val="0"/>
          <w:sz w:val="24"/>
          <w:szCs w:val="24"/>
        </w:rPr>
        <w:tab/>
      </w:r>
      <w:r w:rsidR="007644EF" w:rsidRPr="007644EF">
        <w:rPr>
          <w:rFonts w:ascii="Times" w:hAnsi="Times"/>
          <w:b w:val="0"/>
          <w:sz w:val="24"/>
          <w:szCs w:val="24"/>
        </w:rPr>
        <w:tab/>
      </w:r>
      <w:r w:rsidR="007644EF" w:rsidRPr="007644EF">
        <w:rPr>
          <w:rFonts w:ascii="Times" w:hAnsi="Times"/>
          <w:b w:val="0"/>
          <w:sz w:val="24"/>
          <w:szCs w:val="24"/>
        </w:rPr>
        <w:tab/>
      </w:r>
      <w:r w:rsidR="007644EF" w:rsidRPr="007644EF">
        <w:rPr>
          <w:rFonts w:ascii="Times" w:hAnsi="Times"/>
          <w:b w:val="0"/>
          <w:sz w:val="24"/>
          <w:szCs w:val="24"/>
        </w:rPr>
        <w:tab/>
      </w:r>
      <w:r w:rsidR="007644EF" w:rsidRPr="007644EF">
        <w:rPr>
          <w:rFonts w:ascii="Times" w:hAnsi="Times"/>
          <w:b w:val="0"/>
          <w:sz w:val="24"/>
          <w:szCs w:val="24"/>
        </w:rPr>
        <w:tab/>
      </w:r>
      <w:r w:rsidR="007644EF" w:rsidRP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8C42AB" w:rsidRPr="007644EF">
        <w:rPr>
          <w:rFonts w:ascii="Times" w:hAnsi="Times"/>
          <w:b w:val="0"/>
          <w:sz w:val="24"/>
          <w:szCs w:val="24"/>
        </w:rPr>
        <w:tab/>
      </w:r>
      <w:r w:rsidR="008C42AB" w:rsidRPr="007644EF">
        <w:rPr>
          <w:rFonts w:ascii="Times" w:hAnsi="Times"/>
          <w:b w:val="0"/>
          <w:sz w:val="24"/>
          <w:szCs w:val="24"/>
        </w:rPr>
        <w:tab/>
      </w:r>
      <w:r w:rsidR="008C42AB" w:rsidRPr="00FE323B">
        <w:rPr>
          <w:rFonts w:ascii="Times" w:hAnsi="Times"/>
          <w:b w:val="0"/>
          <w:bCs w:val="0"/>
          <w:sz w:val="24"/>
          <w:szCs w:val="24"/>
        </w:rPr>
        <w:t>cours de Lucie</w:t>
      </w:r>
      <w:r w:rsidR="008C42AB" w:rsidRPr="007644EF">
        <w:rPr>
          <w:rFonts w:ascii="Times" w:hAnsi="Times"/>
          <w:b w:val="0"/>
          <w:sz w:val="24"/>
          <w:szCs w:val="24"/>
        </w:rPr>
        <w:t xml:space="preserve"> Thévenet</w:t>
      </w:r>
    </w:p>
    <w:p w14:paraId="27BF3316" w14:textId="41E3C9D3" w:rsidR="007B17EE" w:rsidRDefault="008C42AB" w:rsidP="008C42AB">
      <w:pPr>
        <w:pStyle w:val="Textbody"/>
        <w:ind w:left="567" w:right="108"/>
        <w:rPr>
          <w:rFonts w:ascii="Times" w:hAnsi="Times"/>
          <w:sz w:val="24"/>
          <w:szCs w:val="24"/>
        </w:rPr>
      </w:pPr>
      <w:r w:rsidRPr="007644EF">
        <w:rPr>
          <w:rFonts w:ascii="Times" w:hAnsi="Times"/>
          <w:sz w:val="24"/>
          <w:szCs w:val="24"/>
        </w:rPr>
        <w:t>(</w:t>
      </w:r>
      <w:r w:rsidR="007B17EE">
        <w:rPr>
          <w:rFonts w:ascii="Times" w:hAnsi="Times"/>
          <w:sz w:val="24"/>
          <w:szCs w:val="24"/>
        </w:rPr>
        <w:t xml:space="preserve">12h </w:t>
      </w:r>
      <w:r w:rsidR="007B17EE">
        <w:rPr>
          <w:rFonts w:ascii="Times" w:hAnsi="Times"/>
          <w:sz w:val="24"/>
          <w:szCs w:val="24"/>
        </w:rPr>
        <w:t xml:space="preserve">maquetté </w:t>
      </w:r>
      <w:r w:rsidR="007B17EE">
        <w:rPr>
          <w:rFonts w:ascii="Times" w:hAnsi="Times"/>
          <w:sz w:val="24"/>
          <w:szCs w:val="24"/>
        </w:rPr>
        <w:t>S1</w:t>
      </w:r>
      <w:r w:rsidR="007B17EE">
        <w:rPr>
          <w:rFonts w:ascii="Times" w:hAnsi="Times"/>
          <w:sz w:val="24"/>
          <w:szCs w:val="24"/>
        </w:rPr>
        <w:t xml:space="preserve"> / cours au S2 -</w:t>
      </w:r>
      <w:r w:rsidR="007B17EE">
        <w:rPr>
          <w:rFonts w:ascii="Times" w:hAnsi="Times"/>
          <w:sz w:val="24"/>
          <w:szCs w:val="24"/>
        </w:rPr>
        <w:t xml:space="preserve"> Auteur antique 1</w:t>
      </w:r>
      <w:r w:rsidR="007B17EE">
        <w:rPr>
          <w:rFonts w:ascii="Times" w:hAnsi="Times"/>
          <w:sz w:val="24"/>
          <w:szCs w:val="24"/>
        </w:rPr>
        <w:t>)</w:t>
      </w:r>
    </w:p>
    <w:p w14:paraId="708C3A7E" w14:textId="5F658408" w:rsidR="004F16DF" w:rsidRPr="007644EF" w:rsidRDefault="004F16DF" w:rsidP="008C42AB">
      <w:pPr>
        <w:pStyle w:val="Textbody"/>
        <w:ind w:left="567" w:right="108"/>
        <w:rPr>
          <w:rFonts w:ascii="Times" w:hAnsi="Times"/>
          <w:sz w:val="24"/>
          <w:szCs w:val="24"/>
        </w:rPr>
      </w:pPr>
    </w:p>
    <w:p w14:paraId="2B097444" w14:textId="7597E89B" w:rsidR="004F16DF" w:rsidRPr="006A2D98" w:rsidRDefault="006A2D98" w:rsidP="006A2D98">
      <w:pPr>
        <w:pStyle w:val="Titre41"/>
        <w:ind w:left="567" w:right="108"/>
        <w:rPr>
          <w:rFonts w:ascii="Times" w:hAnsi="Times"/>
          <w:i/>
          <w:sz w:val="24"/>
          <w:szCs w:val="24"/>
        </w:rPr>
      </w:pPr>
      <w:r>
        <w:rPr>
          <w:rFonts w:ascii="Times" w:hAnsi="Times"/>
          <w:b w:val="0"/>
          <w:sz w:val="24"/>
          <w:szCs w:val="24"/>
        </w:rPr>
        <w:t>Longus</w:t>
      </w:r>
      <w:r w:rsidR="004F16DF" w:rsidRPr="007644EF">
        <w:rPr>
          <w:rFonts w:ascii="Times" w:hAnsi="Times"/>
          <w:sz w:val="24"/>
          <w:szCs w:val="24"/>
        </w:rPr>
        <w:t xml:space="preserve">, </w:t>
      </w:r>
      <w:r>
        <w:rPr>
          <w:rFonts w:ascii="Times" w:hAnsi="Times"/>
          <w:i/>
          <w:sz w:val="24"/>
          <w:szCs w:val="24"/>
        </w:rPr>
        <w:t>Daph</w:t>
      </w:r>
      <w:r w:rsidR="004559CF">
        <w:rPr>
          <w:rFonts w:ascii="Times" w:hAnsi="Times"/>
          <w:i/>
          <w:sz w:val="24"/>
          <w:szCs w:val="24"/>
        </w:rPr>
        <w:t>n</w:t>
      </w:r>
      <w:r>
        <w:rPr>
          <w:rFonts w:ascii="Times" w:hAnsi="Times"/>
          <w:i/>
          <w:sz w:val="24"/>
          <w:szCs w:val="24"/>
        </w:rPr>
        <w:t xml:space="preserve">is et Chloé </w:t>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Pr>
          <w:rFonts w:ascii="Times" w:hAnsi="Times"/>
          <w:i/>
          <w:sz w:val="24"/>
          <w:szCs w:val="24"/>
        </w:rPr>
        <w:tab/>
      </w:r>
      <w:r w:rsidR="004F16DF" w:rsidRPr="007644EF">
        <w:rPr>
          <w:rFonts w:ascii="Times" w:hAnsi="Times"/>
          <w:sz w:val="24"/>
          <w:szCs w:val="24"/>
        </w:rPr>
        <w:tab/>
      </w:r>
      <w:r w:rsidR="004F16DF" w:rsidRPr="007644EF">
        <w:rPr>
          <w:rFonts w:ascii="Times" w:hAnsi="Times"/>
          <w:sz w:val="24"/>
          <w:szCs w:val="24"/>
        </w:rPr>
        <w:tab/>
      </w:r>
      <w:r w:rsidR="004F16DF" w:rsidRPr="007644EF">
        <w:rPr>
          <w:rFonts w:ascii="Times" w:hAnsi="Times"/>
          <w:sz w:val="24"/>
          <w:szCs w:val="24"/>
        </w:rPr>
        <w:tab/>
      </w:r>
      <w:r w:rsidR="004F16DF">
        <w:rPr>
          <w:rFonts w:ascii="Times" w:hAnsi="Times"/>
          <w:sz w:val="24"/>
          <w:szCs w:val="24"/>
        </w:rPr>
        <w:tab/>
      </w:r>
      <w:r>
        <w:rPr>
          <w:rFonts w:ascii="Times" w:hAnsi="Times"/>
          <w:sz w:val="24"/>
          <w:szCs w:val="24"/>
        </w:rPr>
        <w:tab/>
      </w:r>
      <w:r>
        <w:rPr>
          <w:rFonts w:ascii="Times" w:hAnsi="Times"/>
          <w:sz w:val="24"/>
          <w:szCs w:val="24"/>
        </w:rPr>
        <w:tab/>
      </w:r>
      <w:r w:rsidR="004F16DF" w:rsidRPr="007644EF">
        <w:rPr>
          <w:rFonts w:ascii="Times" w:hAnsi="Times"/>
          <w:sz w:val="24"/>
          <w:szCs w:val="24"/>
        </w:rPr>
        <w:tab/>
      </w:r>
      <w:r w:rsidR="004F16DF" w:rsidRPr="00FE323B">
        <w:rPr>
          <w:rFonts w:ascii="Times" w:hAnsi="Times"/>
          <w:b w:val="0"/>
          <w:bCs w:val="0"/>
          <w:sz w:val="24"/>
          <w:szCs w:val="24"/>
        </w:rPr>
        <w:t>cours de Géraldine</w:t>
      </w:r>
      <w:r w:rsidR="004F16DF" w:rsidRPr="007644EF">
        <w:rPr>
          <w:rFonts w:ascii="Times" w:hAnsi="Times"/>
          <w:b w:val="0"/>
          <w:sz w:val="24"/>
          <w:szCs w:val="24"/>
        </w:rPr>
        <w:t xml:space="preserve"> Hertz</w:t>
      </w:r>
    </w:p>
    <w:p w14:paraId="24BE3044" w14:textId="12676983" w:rsidR="004F16DF" w:rsidRPr="00EC21F6" w:rsidRDefault="004F16DF" w:rsidP="004F16DF">
      <w:pPr>
        <w:pStyle w:val="Titre41"/>
        <w:ind w:left="567" w:right="108"/>
        <w:rPr>
          <w:rFonts w:ascii="Times" w:hAnsi="Times"/>
          <w:b w:val="0"/>
          <w:bCs w:val="0"/>
          <w:sz w:val="24"/>
          <w:szCs w:val="24"/>
        </w:rPr>
      </w:pPr>
      <w:r w:rsidRPr="00EC21F6">
        <w:rPr>
          <w:rFonts w:ascii="Times" w:hAnsi="Times"/>
          <w:b w:val="0"/>
          <w:bCs w:val="0"/>
          <w:sz w:val="24"/>
          <w:szCs w:val="24"/>
        </w:rPr>
        <w:t>(12h S2</w:t>
      </w:r>
      <w:r w:rsidR="00EC21F6" w:rsidRPr="00EC21F6">
        <w:rPr>
          <w:rFonts w:ascii="Times" w:hAnsi="Times"/>
          <w:b w:val="0"/>
          <w:bCs w:val="0"/>
          <w:sz w:val="24"/>
          <w:szCs w:val="24"/>
        </w:rPr>
        <w:t xml:space="preserve"> – mutualisé L3 </w:t>
      </w:r>
      <w:r w:rsidR="004559CF">
        <w:rPr>
          <w:rFonts w:ascii="Times" w:hAnsi="Times"/>
          <w:b w:val="0"/>
          <w:bCs w:val="0"/>
          <w:sz w:val="24"/>
          <w:szCs w:val="24"/>
        </w:rPr>
        <w:t>=</w:t>
      </w:r>
      <w:r w:rsidR="00EC21F6" w:rsidRPr="00EC21F6">
        <w:rPr>
          <w:rFonts w:ascii="Times" w:hAnsi="Times"/>
          <w:b w:val="0"/>
          <w:bCs w:val="0"/>
          <w:sz w:val="24"/>
          <w:szCs w:val="24"/>
        </w:rPr>
        <w:t xml:space="preserve"> Auteur grec 2)</w:t>
      </w:r>
    </w:p>
    <w:p w14:paraId="4F86D87E" w14:textId="77777777" w:rsidR="008C42AB" w:rsidRPr="007644EF" w:rsidRDefault="008C42AB" w:rsidP="00E423B4">
      <w:pPr>
        <w:pStyle w:val="Standard"/>
        <w:ind w:right="108"/>
        <w:rPr>
          <w:szCs w:val="24"/>
        </w:rPr>
      </w:pPr>
    </w:p>
    <w:p w14:paraId="032C4C31" w14:textId="77777777" w:rsidR="008C42AB" w:rsidRPr="007644EF" w:rsidRDefault="008C42AB" w:rsidP="008C42AB">
      <w:pPr>
        <w:pStyle w:val="Titre31"/>
        <w:ind w:left="567" w:right="108"/>
        <w:rPr>
          <w:rFonts w:ascii="Times" w:hAnsi="Times"/>
          <w:color w:val="4472C4" w:themeColor="accent1"/>
        </w:rPr>
      </w:pPr>
      <w:r w:rsidRPr="007644EF">
        <w:rPr>
          <w:rFonts w:ascii="Times" w:hAnsi="Times"/>
          <w:color w:val="4472C4" w:themeColor="accent1"/>
        </w:rPr>
        <w:t>LATIN</w:t>
      </w:r>
    </w:p>
    <w:p w14:paraId="623D7353" w14:textId="7266AD7E" w:rsidR="00E423B4" w:rsidRPr="004A0448" w:rsidRDefault="004647AC" w:rsidP="00E423B4">
      <w:pPr>
        <w:pStyle w:val="Titre41"/>
        <w:ind w:left="567" w:right="108"/>
        <w:rPr>
          <w:rFonts w:ascii="Times" w:hAnsi="Times"/>
          <w:b w:val="0"/>
          <w:sz w:val="24"/>
          <w:szCs w:val="24"/>
        </w:rPr>
      </w:pPr>
      <w:r>
        <w:rPr>
          <w:rFonts w:ascii="Times" w:hAnsi="Times"/>
          <w:b w:val="0"/>
          <w:sz w:val="24"/>
          <w:szCs w:val="24"/>
        </w:rPr>
        <w:t>Sénèque</w:t>
      </w:r>
      <w:r w:rsidR="00E423B4" w:rsidRPr="004A0448">
        <w:rPr>
          <w:rFonts w:ascii="Times" w:hAnsi="Times"/>
          <w:b w:val="0"/>
          <w:sz w:val="24"/>
          <w:szCs w:val="24"/>
        </w:rPr>
        <w:t xml:space="preserve">, </w:t>
      </w:r>
      <w:r>
        <w:rPr>
          <w:rFonts w:ascii="Times" w:hAnsi="Times"/>
          <w:bCs w:val="0"/>
          <w:i/>
          <w:iCs/>
          <w:sz w:val="24"/>
          <w:szCs w:val="24"/>
        </w:rPr>
        <w:t>Thyeste</w:t>
      </w:r>
      <w:r>
        <w:rPr>
          <w:rFonts w:ascii="Times" w:hAnsi="Times"/>
          <w:bCs w:val="0"/>
          <w:i/>
          <w:iCs/>
          <w:sz w:val="24"/>
          <w:szCs w:val="24"/>
        </w:rPr>
        <w:tab/>
      </w:r>
      <w:r>
        <w:rPr>
          <w:rFonts w:ascii="Times" w:hAnsi="Times"/>
          <w:bCs w:val="0"/>
          <w:i/>
          <w:iCs/>
          <w:sz w:val="24"/>
          <w:szCs w:val="24"/>
        </w:rPr>
        <w:tab/>
      </w:r>
      <w:r w:rsidR="00E423B4" w:rsidRPr="004A0448">
        <w:rPr>
          <w:rFonts w:ascii="Times" w:hAnsi="Times"/>
          <w:bCs w:val="0"/>
          <w:i/>
          <w:iCs/>
          <w:sz w:val="24"/>
          <w:szCs w:val="24"/>
        </w:rPr>
        <w:tab/>
      </w:r>
      <w:r w:rsidR="00E423B4" w:rsidRPr="004A0448">
        <w:rPr>
          <w:rFonts w:ascii="Times" w:hAnsi="Times"/>
          <w:bCs w:val="0"/>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i/>
          <w:iCs/>
          <w:sz w:val="24"/>
          <w:szCs w:val="24"/>
        </w:rPr>
        <w:tab/>
      </w:r>
      <w:r w:rsidR="00E423B4" w:rsidRPr="004A0448">
        <w:rPr>
          <w:rFonts w:ascii="Times" w:hAnsi="Times"/>
          <w:b w:val="0"/>
          <w:sz w:val="24"/>
          <w:szCs w:val="24"/>
        </w:rPr>
        <w:tab/>
      </w:r>
      <w:r w:rsidR="00E423B4" w:rsidRPr="004A0448">
        <w:rPr>
          <w:rFonts w:ascii="Times" w:hAnsi="Times"/>
          <w:b w:val="0"/>
          <w:bCs w:val="0"/>
          <w:sz w:val="24"/>
          <w:szCs w:val="24"/>
        </w:rPr>
        <w:tab/>
        <w:t>cours de</w:t>
      </w:r>
      <w:r w:rsidR="00E423B4" w:rsidRPr="004A0448">
        <w:rPr>
          <w:rFonts w:ascii="Times" w:hAnsi="Times"/>
          <w:sz w:val="24"/>
          <w:szCs w:val="24"/>
        </w:rPr>
        <w:t xml:space="preserve"> </w:t>
      </w:r>
      <w:r w:rsidR="00E423B4" w:rsidRPr="004A0448">
        <w:rPr>
          <w:rFonts w:ascii="Times" w:hAnsi="Times"/>
          <w:b w:val="0"/>
          <w:sz w:val="24"/>
          <w:szCs w:val="24"/>
        </w:rPr>
        <w:t>Pierre Maréchaux</w:t>
      </w:r>
    </w:p>
    <w:p w14:paraId="653A4607" w14:textId="720A52E2" w:rsidR="00E423B4" w:rsidRPr="004647AC" w:rsidRDefault="00E423B4" w:rsidP="00E423B4">
      <w:pPr>
        <w:pStyle w:val="Titre41"/>
        <w:ind w:left="567" w:right="108"/>
        <w:rPr>
          <w:rFonts w:ascii="Times" w:hAnsi="Times"/>
          <w:b w:val="0"/>
          <w:bCs w:val="0"/>
          <w:sz w:val="24"/>
          <w:szCs w:val="24"/>
        </w:rPr>
      </w:pPr>
      <w:r w:rsidRPr="004647AC">
        <w:rPr>
          <w:rFonts w:ascii="Times" w:hAnsi="Times"/>
          <w:b w:val="0"/>
          <w:bCs w:val="0"/>
          <w:sz w:val="24"/>
          <w:szCs w:val="24"/>
        </w:rPr>
        <w:t>(12h S1 + 12h S2</w:t>
      </w:r>
      <w:r w:rsidR="00430F23">
        <w:rPr>
          <w:rFonts w:ascii="Times" w:hAnsi="Times"/>
          <w:b w:val="0"/>
          <w:bCs w:val="0"/>
          <w:sz w:val="24"/>
          <w:szCs w:val="24"/>
        </w:rPr>
        <w:t xml:space="preserve"> </w:t>
      </w:r>
      <w:r w:rsidR="004F16DF" w:rsidRPr="004A0448">
        <w:rPr>
          <w:rFonts w:ascii="Times" w:hAnsi="Times"/>
          <w:b w:val="0"/>
          <w:bCs w:val="0"/>
          <w:sz w:val="24"/>
          <w:szCs w:val="24"/>
        </w:rPr>
        <w:t xml:space="preserve">– mutualisé </w:t>
      </w:r>
      <w:r w:rsidR="00EC21F6" w:rsidRPr="004A0448">
        <w:rPr>
          <w:rFonts w:ascii="Times" w:hAnsi="Times"/>
          <w:b w:val="0"/>
          <w:bCs w:val="0"/>
          <w:sz w:val="24"/>
          <w:szCs w:val="24"/>
        </w:rPr>
        <w:t xml:space="preserve">L3 = Auteur latin </w:t>
      </w:r>
      <w:r w:rsidR="004647AC">
        <w:rPr>
          <w:rFonts w:ascii="Times" w:hAnsi="Times"/>
          <w:b w:val="0"/>
          <w:bCs w:val="0"/>
          <w:sz w:val="24"/>
          <w:szCs w:val="24"/>
        </w:rPr>
        <w:t>2</w:t>
      </w:r>
      <w:r w:rsidRPr="004647AC">
        <w:rPr>
          <w:rFonts w:ascii="Times" w:hAnsi="Times"/>
          <w:b w:val="0"/>
          <w:bCs w:val="0"/>
          <w:sz w:val="24"/>
          <w:szCs w:val="24"/>
        </w:rPr>
        <w:t xml:space="preserve">) </w:t>
      </w:r>
    </w:p>
    <w:p w14:paraId="47C81FC1" w14:textId="77777777" w:rsidR="00E423B4" w:rsidRPr="004647AC" w:rsidRDefault="00E423B4" w:rsidP="00E423B4">
      <w:pPr>
        <w:pStyle w:val="Textbody"/>
        <w:ind w:left="567" w:right="108"/>
        <w:rPr>
          <w:rFonts w:ascii="Times" w:hAnsi="Times"/>
          <w:sz w:val="24"/>
          <w:szCs w:val="24"/>
        </w:rPr>
      </w:pPr>
    </w:p>
    <w:p w14:paraId="52FEA848" w14:textId="52E8C710" w:rsidR="008C42AB" w:rsidRPr="006D035A" w:rsidRDefault="004647AC" w:rsidP="008C42AB">
      <w:pPr>
        <w:pStyle w:val="Titre41"/>
        <w:ind w:left="567" w:right="108"/>
        <w:rPr>
          <w:rFonts w:ascii="Times" w:hAnsi="Times"/>
          <w:sz w:val="24"/>
          <w:szCs w:val="24"/>
        </w:rPr>
      </w:pPr>
      <w:r w:rsidRPr="004647AC">
        <w:rPr>
          <w:rFonts w:ascii="Times" w:hAnsi="Times"/>
          <w:b w:val="0"/>
          <w:sz w:val="24"/>
          <w:szCs w:val="24"/>
        </w:rPr>
        <w:t xml:space="preserve">Pline le Jeune, </w:t>
      </w:r>
      <w:r w:rsidRPr="00430F23">
        <w:rPr>
          <w:rFonts w:ascii="Times" w:hAnsi="Times"/>
          <w:bCs w:val="0"/>
          <w:i/>
          <w:iCs/>
          <w:sz w:val="24"/>
          <w:szCs w:val="24"/>
        </w:rPr>
        <w:t>Lettres</w:t>
      </w:r>
      <w:r w:rsidRPr="00430F23">
        <w:rPr>
          <w:rFonts w:ascii="Times" w:hAnsi="Times"/>
          <w:bCs w:val="0"/>
          <w:sz w:val="24"/>
          <w:szCs w:val="24"/>
        </w:rPr>
        <w:t>,</w:t>
      </w:r>
      <w:r w:rsidRPr="004647AC">
        <w:rPr>
          <w:rFonts w:ascii="Times" w:hAnsi="Times"/>
          <w:b w:val="0"/>
          <w:sz w:val="24"/>
          <w:szCs w:val="24"/>
        </w:rPr>
        <w:t xml:space="preserve"> </w:t>
      </w:r>
      <w:r w:rsidRPr="00E92D3D">
        <w:rPr>
          <w:rFonts w:ascii="Times" w:hAnsi="Times"/>
          <w:bCs w:val="0"/>
          <w:sz w:val="24"/>
          <w:szCs w:val="24"/>
        </w:rPr>
        <w:t>livres I et III</w:t>
      </w:r>
      <w:r w:rsidRPr="004647AC">
        <w:rPr>
          <w:rFonts w:ascii="Times" w:hAnsi="Times"/>
          <w:b w:val="0"/>
          <w:sz w:val="24"/>
          <w:szCs w:val="24"/>
        </w:rPr>
        <w:t>,</w:t>
      </w:r>
      <w:r w:rsidR="008C42AB" w:rsidRPr="006D035A">
        <w:rPr>
          <w:rFonts w:ascii="Times" w:hAnsi="Times"/>
          <w:b w:val="0"/>
          <w:sz w:val="24"/>
          <w:szCs w:val="24"/>
        </w:rPr>
        <w:tab/>
      </w:r>
      <w:r w:rsidR="008C42AB" w:rsidRPr="006D035A">
        <w:rPr>
          <w:rFonts w:ascii="Times" w:hAnsi="Times"/>
          <w:b w:val="0"/>
          <w:sz w:val="24"/>
          <w:szCs w:val="24"/>
        </w:rPr>
        <w:tab/>
      </w:r>
      <w:r w:rsidR="008C42AB" w:rsidRPr="006D035A">
        <w:rPr>
          <w:rFonts w:ascii="Times" w:hAnsi="Times"/>
          <w:b w:val="0"/>
          <w:sz w:val="24"/>
          <w:szCs w:val="24"/>
        </w:rPr>
        <w:tab/>
      </w:r>
      <w:r w:rsidR="008C42AB" w:rsidRPr="006D035A">
        <w:rPr>
          <w:rFonts w:ascii="Times" w:hAnsi="Times"/>
          <w:b w:val="0"/>
          <w:sz w:val="24"/>
          <w:szCs w:val="24"/>
        </w:rPr>
        <w:tab/>
      </w:r>
      <w:r w:rsidR="007644EF" w:rsidRPr="006D035A">
        <w:rPr>
          <w:rFonts w:ascii="Times" w:hAnsi="Times"/>
          <w:b w:val="0"/>
          <w:sz w:val="24"/>
          <w:szCs w:val="24"/>
        </w:rPr>
        <w:tab/>
      </w:r>
      <w:r>
        <w:rPr>
          <w:rFonts w:ascii="Times" w:hAnsi="Times"/>
          <w:b w:val="0"/>
          <w:sz w:val="24"/>
          <w:szCs w:val="24"/>
        </w:rPr>
        <w:tab/>
      </w:r>
      <w:r>
        <w:rPr>
          <w:rFonts w:ascii="Times" w:hAnsi="Times"/>
          <w:b w:val="0"/>
          <w:sz w:val="24"/>
          <w:szCs w:val="24"/>
        </w:rPr>
        <w:tab/>
      </w:r>
      <w:r>
        <w:rPr>
          <w:rFonts w:ascii="Times" w:hAnsi="Times"/>
          <w:b w:val="0"/>
          <w:sz w:val="24"/>
          <w:szCs w:val="24"/>
        </w:rPr>
        <w:tab/>
      </w:r>
      <w:r>
        <w:rPr>
          <w:rFonts w:ascii="Times" w:hAnsi="Times"/>
          <w:b w:val="0"/>
          <w:sz w:val="24"/>
          <w:szCs w:val="24"/>
        </w:rPr>
        <w:tab/>
      </w:r>
      <w:r w:rsidR="007644EF" w:rsidRPr="006D035A">
        <w:rPr>
          <w:rFonts w:ascii="Times" w:hAnsi="Times"/>
          <w:b w:val="0"/>
          <w:sz w:val="24"/>
          <w:szCs w:val="24"/>
        </w:rPr>
        <w:tab/>
      </w:r>
      <w:r w:rsidR="003672BC" w:rsidRPr="006D035A">
        <w:rPr>
          <w:rFonts w:ascii="Times" w:hAnsi="Times"/>
          <w:b w:val="0"/>
          <w:sz w:val="24"/>
          <w:szCs w:val="24"/>
        </w:rPr>
        <w:tab/>
      </w:r>
      <w:r w:rsidRPr="00FE323B">
        <w:rPr>
          <w:rFonts w:ascii="Times" w:hAnsi="Times"/>
          <w:b w:val="0"/>
          <w:bCs w:val="0"/>
          <w:sz w:val="24"/>
          <w:szCs w:val="24"/>
        </w:rPr>
        <w:t>cours de</w:t>
      </w:r>
      <w:r w:rsidRPr="007644EF">
        <w:rPr>
          <w:rFonts w:ascii="Times" w:hAnsi="Times"/>
          <w:b w:val="0"/>
          <w:sz w:val="24"/>
          <w:szCs w:val="24"/>
        </w:rPr>
        <w:t xml:space="preserve"> </w:t>
      </w:r>
      <w:r>
        <w:rPr>
          <w:rFonts w:ascii="Times" w:hAnsi="Times"/>
          <w:b w:val="0"/>
          <w:sz w:val="24"/>
          <w:szCs w:val="24"/>
        </w:rPr>
        <w:t>Frédéric Le Blay</w:t>
      </w:r>
    </w:p>
    <w:p w14:paraId="079D797A" w14:textId="60444CA2" w:rsidR="00E423B4" w:rsidRPr="006D035A" w:rsidRDefault="00E423B4" w:rsidP="00E423B4">
      <w:pPr>
        <w:pStyle w:val="Titre41"/>
        <w:ind w:left="567" w:right="108"/>
        <w:rPr>
          <w:rFonts w:ascii="Times" w:hAnsi="Times"/>
          <w:b w:val="0"/>
          <w:bCs w:val="0"/>
          <w:sz w:val="24"/>
          <w:szCs w:val="24"/>
        </w:rPr>
      </w:pPr>
      <w:r w:rsidRPr="006D035A">
        <w:rPr>
          <w:rFonts w:ascii="Times" w:hAnsi="Times"/>
          <w:b w:val="0"/>
          <w:bCs w:val="0"/>
          <w:sz w:val="24"/>
          <w:szCs w:val="24"/>
        </w:rPr>
        <w:t>(12h S2</w:t>
      </w:r>
      <w:r w:rsidR="004F16DF" w:rsidRPr="006D035A">
        <w:rPr>
          <w:rFonts w:ascii="Times" w:hAnsi="Times"/>
          <w:b w:val="0"/>
          <w:bCs w:val="0"/>
          <w:sz w:val="24"/>
          <w:szCs w:val="24"/>
        </w:rPr>
        <w:t xml:space="preserve"> </w:t>
      </w:r>
      <w:r w:rsidR="00EC21F6">
        <w:rPr>
          <w:rFonts w:ascii="Times" w:hAnsi="Times"/>
          <w:b w:val="0"/>
          <w:bCs w:val="0"/>
          <w:sz w:val="24"/>
          <w:szCs w:val="24"/>
        </w:rPr>
        <w:t xml:space="preserve">= Auteur </w:t>
      </w:r>
      <w:r w:rsidR="004647AC">
        <w:rPr>
          <w:rFonts w:ascii="Times" w:hAnsi="Times"/>
          <w:b w:val="0"/>
          <w:bCs w:val="0"/>
          <w:sz w:val="24"/>
          <w:szCs w:val="24"/>
        </w:rPr>
        <w:t>antique 2</w:t>
      </w:r>
      <w:r w:rsidRPr="006D035A">
        <w:rPr>
          <w:rFonts w:ascii="Times" w:hAnsi="Times"/>
          <w:b w:val="0"/>
          <w:bCs w:val="0"/>
          <w:sz w:val="24"/>
          <w:szCs w:val="24"/>
        </w:rPr>
        <w:t xml:space="preserve">) </w:t>
      </w:r>
    </w:p>
    <w:p w14:paraId="52F89137" w14:textId="77777777" w:rsidR="008C42AB" w:rsidRPr="006D035A" w:rsidRDefault="008C42AB" w:rsidP="008C42AB">
      <w:pPr>
        <w:pStyle w:val="Textbody"/>
        <w:ind w:left="567" w:right="108"/>
        <w:rPr>
          <w:rFonts w:ascii="Times" w:hAnsi="Times"/>
          <w:sz w:val="24"/>
          <w:szCs w:val="24"/>
        </w:rPr>
      </w:pPr>
    </w:p>
    <w:p w14:paraId="24E7C605" w14:textId="6868874D" w:rsidR="008C42AB" w:rsidRPr="007644EF" w:rsidRDefault="006A2D98" w:rsidP="008C42AB">
      <w:pPr>
        <w:pStyle w:val="Titre41"/>
        <w:ind w:left="567" w:right="108"/>
        <w:rPr>
          <w:rFonts w:ascii="Times" w:hAnsi="Times"/>
          <w:sz w:val="24"/>
          <w:szCs w:val="24"/>
        </w:rPr>
      </w:pPr>
      <w:r>
        <w:rPr>
          <w:rFonts w:ascii="Times" w:hAnsi="Times"/>
          <w:b w:val="0"/>
          <w:sz w:val="24"/>
          <w:szCs w:val="24"/>
        </w:rPr>
        <w:t>Justin</w:t>
      </w:r>
      <w:r w:rsidR="008C42AB" w:rsidRPr="00A914BC">
        <w:rPr>
          <w:rFonts w:ascii="Times" w:hAnsi="Times"/>
          <w:b w:val="0"/>
          <w:bCs w:val="0"/>
          <w:sz w:val="24"/>
          <w:szCs w:val="24"/>
        </w:rPr>
        <w:t>,</w:t>
      </w:r>
      <w:r w:rsidR="008C42AB" w:rsidRPr="007644EF">
        <w:rPr>
          <w:rFonts w:ascii="Times" w:hAnsi="Times"/>
          <w:sz w:val="24"/>
          <w:szCs w:val="24"/>
        </w:rPr>
        <w:t xml:space="preserve"> </w:t>
      </w:r>
      <w:r w:rsidR="007644EF">
        <w:rPr>
          <w:rFonts w:ascii="Times" w:hAnsi="Times"/>
          <w:i/>
          <w:sz w:val="24"/>
          <w:szCs w:val="24"/>
        </w:rPr>
        <w:t>Philippiques I-II</w:t>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sidR="007644EF">
        <w:rPr>
          <w:rFonts w:ascii="Times" w:hAnsi="Times"/>
          <w:i/>
          <w:sz w:val="24"/>
          <w:szCs w:val="24"/>
        </w:rPr>
        <w:tab/>
      </w:r>
      <w:r>
        <w:rPr>
          <w:rFonts w:ascii="Times" w:hAnsi="Times"/>
          <w:i/>
          <w:sz w:val="24"/>
          <w:szCs w:val="24"/>
        </w:rPr>
        <w:tab/>
      </w:r>
      <w:r w:rsidR="008C42AB" w:rsidRPr="007644EF">
        <w:rPr>
          <w:rFonts w:ascii="Times" w:hAnsi="Times"/>
          <w:sz w:val="24"/>
          <w:szCs w:val="24"/>
        </w:rPr>
        <w:tab/>
      </w:r>
      <w:r w:rsidR="008C42AB" w:rsidRPr="007644EF">
        <w:rPr>
          <w:rFonts w:ascii="Times" w:hAnsi="Times"/>
          <w:sz w:val="24"/>
          <w:szCs w:val="24"/>
        </w:rPr>
        <w:tab/>
      </w:r>
      <w:r w:rsidR="008C42AB" w:rsidRPr="007644EF">
        <w:rPr>
          <w:rFonts w:ascii="Times" w:hAnsi="Times"/>
          <w:sz w:val="24"/>
          <w:szCs w:val="24"/>
        </w:rPr>
        <w:tab/>
      </w:r>
      <w:r w:rsidR="003672BC">
        <w:rPr>
          <w:rFonts w:ascii="Times" w:hAnsi="Times"/>
          <w:sz w:val="24"/>
          <w:szCs w:val="24"/>
        </w:rPr>
        <w:tab/>
      </w:r>
      <w:r w:rsidR="008C42AB" w:rsidRPr="00FE323B">
        <w:rPr>
          <w:rFonts w:ascii="Times" w:hAnsi="Times"/>
          <w:b w:val="0"/>
          <w:bCs w:val="0"/>
          <w:sz w:val="24"/>
          <w:szCs w:val="24"/>
        </w:rPr>
        <w:tab/>
        <w:t xml:space="preserve">cours de </w:t>
      </w:r>
      <w:r w:rsidRPr="006D035A">
        <w:rPr>
          <w:rFonts w:ascii="Times" w:hAnsi="Times"/>
          <w:b w:val="0"/>
          <w:bCs w:val="0"/>
          <w:sz w:val="24"/>
          <w:szCs w:val="24"/>
        </w:rPr>
        <w:t>Simon</w:t>
      </w:r>
      <w:r w:rsidRPr="006D035A">
        <w:rPr>
          <w:rFonts w:ascii="Times" w:hAnsi="Times"/>
          <w:b w:val="0"/>
          <w:sz w:val="24"/>
          <w:szCs w:val="24"/>
        </w:rPr>
        <w:t xml:space="preserve"> </w:t>
      </w:r>
      <w:proofErr w:type="spellStart"/>
      <w:r w:rsidRPr="006D035A">
        <w:rPr>
          <w:rFonts w:ascii="Times" w:hAnsi="Times"/>
          <w:b w:val="0"/>
          <w:sz w:val="24"/>
          <w:szCs w:val="24"/>
        </w:rPr>
        <w:t>Cahanier</w:t>
      </w:r>
      <w:proofErr w:type="spellEnd"/>
    </w:p>
    <w:p w14:paraId="295BE271" w14:textId="77777777" w:rsidR="004647AC" w:rsidRPr="006D035A" w:rsidRDefault="004647AC" w:rsidP="004647AC">
      <w:pPr>
        <w:pStyle w:val="Titre41"/>
        <w:ind w:left="567" w:right="108"/>
        <w:rPr>
          <w:rFonts w:ascii="Times" w:hAnsi="Times"/>
          <w:b w:val="0"/>
          <w:bCs w:val="0"/>
          <w:sz w:val="24"/>
          <w:szCs w:val="24"/>
        </w:rPr>
      </w:pPr>
      <w:r w:rsidRPr="006D035A">
        <w:rPr>
          <w:rFonts w:ascii="Times" w:hAnsi="Times"/>
          <w:b w:val="0"/>
          <w:bCs w:val="0"/>
          <w:sz w:val="24"/>
          <w:szCs w:val="24"/>
        </w:rPr>
        <w:t xml:space="preserve">(12h S2 </w:t>
      </w:r>
      <w:r w:rsidRPr="004F16DF">
        <w:rPr>
          <w:rFonts w:ascii="Times" w:hAnsi="Times"/>
          <w:b w:val="0"/>
          <w:bCs w:val="0"/>
          <w:sz w:val="24"/>
          <w:szCs w:val="24"/>
        </w:rPr>
        <w:t xml:space="preserve">– mutualisé </w:t>
      </w:r>
      <w:r>
        <w:rPr>
          <w:rFonts w:ascii="Times" w:hAnsi="Times"/>
          <w:b w:val="0"/>
          <w:bCs w:val="0"/>
          <w:sz w:val="24"/>
          <w:szCs w:val="24"/>
        </w:rPr>
        <w:t>L3 = Auteur latin 1</w:t>
      </w:r>
      <w:r w:rsidRPr="006D035A">
        <w:rPr>
          <w:rFonts w:ascii="Times" w:hAnsi="Times"/>
          <w:b w:val="0"/>
          <w:bCs w:val="0"/>
          <w:sz w:val="24"/>
          <w:szCs w:val="24"/>
        </w:rPr>
        <w:t xml:space="preserve">) </w:t>
      </w:r>
    </w:p>
    <w:p w14:paraId="4331BE02" w14:textId="77777777" w:rsidR="008C42AB" w:rsidRPr="007644EF" w:rsidRDefault="008C42AB" w:rsidP="008C42AB">
      <w:pPr>
        <w:pStyle w:val="Textbody"/>
        <w:ind w:left="567" w:right="108"/>
        <w:rPr>
          <w:rFonts w:ascii="Times" w:hAnsi="Times"/>
          <w:sz w:val="24"/>
          <w:szCs w:val="24"/>
        </w:rPr>
      </w:pPr>
    </w:p>
    <w:p w14:paraId="665326F2" w14:textId="3B1F0B38" w:rsidR="008C42AB" w:rsidRPr="007644EF" w:rsidRDefault="006A2D98" w:rsidP="008C42AB">
      <w:pPr>
        <w:pStyle w:val="Titre41"/>
        <w:ind w:left="567" w:right="108"/>
        <w:rPr>
          <w:rFonts w:ascii="Times" w:hAnsi="Times"/>
          <w:b w:val="0"/>
          <w:sz w:val="24"/>
          <w:szCs w:val="24"/>
        </w:rPr>
      </w:pPr>
      <w:r>
        <w:rPr>
          <w:rFonts w:ascii="Times" w:hAnsi="Times"/>
          <w:b w:val="0"/>
          <w:sz w:val="24"/>
          <w:szCs w:val="24"/>
        </w:rPr>
        <w:t>Lucrèce</w:t>
      </w:r>
      <w:r w:rsidR="008C42AB" w:rsidRPr="007644EF">
        <w:rPr>
          <w:rFonts w:ascii="Times" w:hAnsi="Times"/>
          <w:b w:val="0"/>
          <w:sz w:val="24"/>
          <w:szCs w:val="24"/>
        </w:rPr>
        <w:t xml:space="preserve">, </w:t>
      </w:r>
      <w:r w:rsidR="00A64FE1">
        <w:rPr>
          <w:rFonts w:ascii="Times" w:hAnsi="Times"/>
          <w:bCs w:val="0"/>
          <w:i/>
          <w:iCs/>
          <w:sz w:val="24"/>
          <w:szCs w:val="24"/>
        </w:rPr>
        <w:t>De</w:t>
      </w:r>
      <w:r>
        <w:rPr>
          <w:rFonts w:ascii="Times" w:hAnsi="Times"/>
          <w:bCs w:val="0"/>
          <w:i/>
          <w:iCs/>
          <w:sz w:val="24"/>
          <w:szCs w:val="24"/>
        </w:rPr>
        <w:t xml:space="preserve"> la Nature</w:t>
      </w:r>
      <w:r w:rsidR="00A64FE1">
        <w:rPr>
          <w:rFonts w:ascii="Times" w:hAnsi="Times"/>
          <w:bCs w:val="0"/>
          <w:sz w:val="24"/>
          <w:szCs w:val="24"/>
        </w:rPr>
        <w:t>, chant I</w:t>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7644EF">
        <w:rPr>
          <w:rFonts w:ascii="Times" w:hAnsi="Times"/>
          <w:b w:val="0"/>
          <w:sz w:val="24"/>
          <w:szCs w:val="24"/>
        </w:rPr>
        <w:tab/>
      </w:r>
      <w:r w:rsidR="003672BC">
        <w:rPr>
          <w:rFonts w:ascii="Times" w:hAnsi="Times"/>
          <w:b w:val="0"/>
          <w:sz w:val="24"/>
          <w:szCs w:val="24"/>
        </w:rPr>
        <w:tab/>
      </w:r>
      <w:r w:rsidR="007644EF">
        <w:rPr>
          <w:rFonts w:ascii="Times" w:hAnsi="Times"/>
          <w:b w:val="0"/>
          <w:sz w:val="24"/>
          <w:szCs w:val="24"/>
        </w:rPr>
        <w:tab/>
      </w:r>
      <w:r w:rsidR="008C42AB" w:rsidRPr="00FE323B">
        <w:rPr>
          <w:rFonts w:ascii="Times" w:hAnsi="Times"/>
          <w:b w:val="0"/>
          <w:bCs w:val="0"/>
          <w:sz w:val="24"/>
          <w:szCs w:val="24"/>
        </w:rPr>
        <w:tab/>
        <w:t>cours de</w:t>
      </w:r>
      <w:r w:rsidR="008C42AB" w:rsidRPr="007644EF">
        <w:rPr>
          <w:rFonts w:ascii="Times" w:hAnsi="Times"/>
          <w:b w:val="0"/>
          <w:sz w:val="24"/>
          <w:szCs w:val="24"/>
        </w:rPr>
        <w:t xml:space="preserve"> </w:t>
      </w:r>
      <w:r w:rsidR="00E423B4">
        <w:rPr>
          <w:rFonts w:ascii="Times" w:hAnsi="Times"/>
          <w:b w:val="0"/>
          <w:sz w:val="24"/>
          <w:szCs w:val="24"/>
        </w:rPr>
        <w:t>Frédéric Le Blay</w:t>
      </w:r>
    </w:p>
    <w:p w14:paraId="01E75729" w14:textId="5E151E73" w:rsidR="00962D72" w:rsidRPr="00962D72" w:rsidRDefault="008C42AB" w:rsidP="00962D72">
      <w:pPr>
        <w:pStyle w:val="Textbody"/>
        <w:tabs>
          <w:tab w:val="center" w:pos="4535"/>
        </w:tabs>
        <w:ind w:left="567" w:right="108"/>
        <w:rPr>
          <w:rFonts w:ascii="Times" w:hAnsi="Times"/>
          <w:sz w:val="24"/>
          <w:szCs w:val="24"/>
        </w:rPr>
      </w:pPr>
      <w:r w:rsidRPr="007644EF">
        <w:rPr>
          <w:rFonts w:ascii="Times" w:hAnsi="Times"/>
          <w:sz w:val="24"/>
          <w:szCs w:val="24"/>
        </w:rPr>
        <w:t>(</w:t>
      </w:r>
      <w:r w:rsidR="00E423B4" w:rsidRPr="00FB4D32">
        <w:rPr>
          <w:rFonts w:ascii="Times" w:hAnsi="Times"/>
          <w:sz w:val="24"/>
          <w:szCs w:val="24"/>
        </w:rPr>
        <w:t xml:space="preserve">12h </w:t>
      </w:r>
      <w:r w:rsidRPr="00FB4D32">
        <w:rPr>
          <w:rFonts w:ascii="Times" w:hAnsi="Times"/>
          <w:sz w:val="24"/>
          <w:szCs w:val="24"/>
        </w:rPr>
        <w:t>S</w:t>
      </w:r>
      <w:r w:rsidR="007B17EE" w:rsidRPr="00FB4D32">
        <w:rPr>
          <w:rFonts w:ascii="Times" w:hAnsi="Times"/>
          <w:sz w:val="24"/>
          <w:szCs w:val="24"/>
        </w:rPr>
        <w:t>1</w:t>
      </w:r>
      <w:r w:rsidR="00FB4D32" w:rsidRPr="00FB4D32">
        <w:rPr>
          <w:rFonts w:ascii="Times" w:hAnsi="Times"/>
          <w:sz w:val="24"/>
          <w:szCs w:val="24"/>
        </w:rPr>
        <w:t xml:space="preserve"> </w:t>
      </w:r>
      <w:r w:rsidR="004F16DF" w:rsidRPr="00FB4D32">
        <w:rPr>
          <w:rFonts w:ascii="Times" w:hAnsi="Times"/>
          <w:sz w:val="24"/>
          <w:szCs w:val="24"/>
        </w:rPr>
        <w:t>–</w:t>
      </w:r>
      <w:r w:rsidR="004F16DF">
        <w:rPr>
          <w:rFonts w:ascii="Times" w:hAnsi="Times"/>
          <w:sz w:val="24"/>
          <w:szCs w:val="24"/>
        </w:rPr>
        <w:t xml:space="preserve"> </w:t>
      </w:r>
      <w:r w:rsidR="004559CF">
        <w:rPr>
          <w:rFonts w:ascii="Times" w:hAnsi="Times"/>
          <w:sz w:val="24"/>
          <w:szCs w:val="24"/>
        </w:rPr>
        <w:t xml:space="preserve">mutualisé M2 </w:t>
      </w:r>
      <w:proofErr w:type="spellStart"/>
      <w:r w:rsidR="004559CF">
        <w:rPr>
          <w:rFonts w:ascii="Times" w:hAnsi="Times"/>
          <w:sz w:val="24"/>
          <w:szCs w:val="24"/>
        </w:rPr>
        <w:t>SdA</w:t>
      </w:r>
      <w:proofErr w:type="spellEnd"/>
      <w:r w:rsidR="004559CF">
        <w:rPr>
          <w:rFonts w:ascii="Times" w:hAnsi="Times"/>
          <w:sz w:val="24"/>
          <w:szCs w:val="24"/>
        </w:rPr>
        <w:t xml:space="preserve"> </w:t>
      </w:r>
      <w:r w:rsidR="00430F23">
        <w:rPr>
          <w:rFonts w:ascii="Times" w:hAnsi="Times"/>
          <w:sz w:val="24"/>
          <w:szCs w:val="24"/>
        </w:rPr>
        <w:t>=</w:t>
      </w:r>
      <w:r w:rsidR="004559CF">
        <w:rPr>
          <w:rFonts w:ascii="Times" w:hAnsi="Times"/>
          <w:sz w:val="24"/>
          <w:szCs w:val="24"/>
        </w:rPr>
        <w:t xml:space="preserve"> </w:t>
      </w:r>
      <w:r w:rsidR="006A2D98">
        <w:rPr>
          <w:rFonts w:ascii="Times" w:hAnsi="Times"/>
          <w:sz w:val="24"/>
          <w:szCs w:val="24"/>
        </w:rPr>
        <w:t>Écriture et réécriture dans le monde antique</w:t>
      </w:r>
      <w:r w:rsidRPr="007644EF">
        <w:rPr>
          <w:rFonts w:ascii="Times" w:hAnsi="Times"/>
          <w:sz w:val="24"/>
          <w:szCs w:val="24"/>
        </w:rPr>
        <w:t>)</w:t>
      </w:r>
      <w:r w:rsidRPr="007644EF">
        <w:rPr>
          <w:rFonts w:ascii="Times" w:hAnsi="Times"/>
          <w:sz w:val="24"/>
          <w:szCs w:val="24"/>
        </w:rPr>
        <w:tab/>
      </w:r>
      <w:r w:rsidR="00962D72">
        <w:rPr>
          <w:rFonts w:ascii="Times" w:hAnsi="Times"/>
          <w:bCs/>
          <w:sz w:val="28"/>
          <w:szCs w:val="28"/>
        </w:rPr>
        <w:br w:type="page"/>
      </w:r>
    </w:p>
    <w:p w14:paraId="73F59A66" w14:textId="35F90413" w:rsidR="00A34715" w:rsidRDefault="006D035A" w:rsidP="00FF1648">
      <w:pPr>
        <w:pStyle w:val="EncadrTitreGrasbleu"/>
      </w:pPr>
      <w:r>
        <w:lastRenderedPageBreak/>
        <w:t>Auteurs grecs</w:t>
      </w:r>
    </w:p>
    <w:p w14:paraId="0EED5ECB" w14:textId="77777777" w:rsidR="00A64FE1" w:rsidRPr="00BF47EA" w:rsidRDefault="00A64FE1" w:rsidP="00A64FE1">
      <w:pPr>
        <w:pStyle w:val="Titre2"/>
        <w:rPr>
          <w:lang w:eastAsia="en-US"/>
        </w:rPr>
      </w:pPr>
      <w:r w:rsidRPr="002F6B30">
        <w:rPr>
          <w:lang w:eastAsia="en-US"/>
        </w:rPr>
        <w:t xml:space="preserve">Xénophon, </w:t>
      </w:r>
      <w:r w:rsidRPr="002F6B30">
        <w:rPr>
          <w:i/>
          <w:iCs/>
          <w:lang w:eastAsia="en-US"/>
        </w:rPr>
        <w:t>Helléniques</w:t>
      </w:r>
      <w:r w:rsidRPr="002F6B30">
        <w:rPr>
          <w:lang w:eastAsia="en-US"/>
        </w:rPr>
        <w:t> : Eugenio Amato</w:t>
      </w:r>
    </w:p>
    <w:p w14:paraId="435A5C4D" w14:textId="77777777" w:rsidR="00A64FE1" w:rsidRPr="002F6B30" w:rsidRDefault="00A64FE1" w:rsidP="00A64FE1">
      <w:pPr>
        <w:spacing w:before="180" w:line="276" w:lineRule="auto"/>
        <w:ind w:left="567"/>
        <w:jc w:val="both"/>
        <w:rPr>
          <w:rFonts w:ascii="Garamond" w:hAnsi="Garamond"/>
          <w:bCs/>
          <w:lang w:eastAsia="en-US"/>
        </w:rPr>
      </w:pPr>
      <w:r w:rsidRPr="002F6B30">
        <w:rPr>
          <w:rFonts w:ascii="Garamond" w:hAnsi="Garamond"/>
          <w:bCs/>
          <w:lang w:eastAsia="en-US"/>
        </w:rPr>
        <w:t xml:space="preserve">Le cours portera sur les </w:t>
      </w:r>
      <w:r w:rsidRPr="002F6B30">
        <w:rPr>
          <w:rFonts w:ascii="Garamond" w:hAnsi="Garamond"/>
          <w:bCs/>
          <w:i/>
          <w:iCs/>
          <w:lang w:eastAsia="en-US"/>
        </w:rPr>
        <w:t xml:space="preserve">Helléniques </w:t>
      </w:r>
      <w:r w:rsidRPr="002F6B30">
        <w:rPr>
          <w:rFonts w:ascii="Garamond" w:hAnsi="Garamond"/>
          <w:bCs/>
          <w:lang w:eastAsia="en-US"/>
        </w:rPr>
        <w:t>de Xénophon, livre I et II, dont on lira, traduira et</w:t>
      </w:r>
      <w:r>
        <w:rPr>
          <w:rFonts w:ascii="Garamond" w:hAnsi="Garamond"/>
          <w:bCs/>
          <w:lang w:eastAsia="en-US"/>
        </w:rPr>
        <w:t xml:space="preserve"> </w:t>
      </w:r>
      <w:r w:rsidRPr="002F6B30">
        <w:rPr>
          <w:rFonts w:ascii="Garamond" w:hAnsi="Garamond"/>
          <w:bCs/>
          <w:lang w:eastAsia="en-US"/>
        </w:rPr>
        <w:t>commentera plusieurs textes choisis.</w:t>
      </w:r>
    </w:p>
    <w:p w14:paraId="7C93C58B" w14:textId="77777777" w:rsidR="00A64FE1" w:rsidRPr="002F6B30" w:rsidRDefault="00A64FE1" w:rsidP="00A64FE1">
      <w:pPr>
        <w:spacing w:before="180" w:line="276" w:lineRule="auto"/>
        <w:ind w:left="567"/>
        <w:jc w:val="both"/>
        <w:rPr>
          <w:rFonts w:ascii="Garamond" w:hAnsi="Garamond"/>
          <w:bCs/>
          <w:lang w:eastAsia="en-US"/>
        </w:rPr>
      </w:pPr>
      <w:r>
        <w:rPr>
          <w:rFonts w:ascii="Garamond" w:hAnsi="Garamond"/>
          <w:bCs/>
          <w:lang w:eastAsia="en-US"/>
        </w:rPr>
        <w:t>Édition : X</w:t>
      </w:r>
      <w:r w:rsidRPr="002F6B30">
        <w:rPr>
          <w:rFonts w:ascii="Garamond" w:hAnsi="Garamond"/>
          <w:bCs/>
          <w:lang w:eastAsia="en-US"/>
        </w:rPr>
        <w:t xml:space="preserve">énophon, </w:t>
      </w:r>
      <w:r w:rsidRPr="002F6B30">
        <w:rPr>
          <w:rFonts w:ascii="Garamond" w:hAnsi="Garamond"/>
          <w:bCs/>
          <w:i/>
          <w:iCs/>
          <w:lang w:eastAsia="en-US"/>
        </w:rPr>
        <w:t>Helléniques</w:t>
      </w:r>
      <w:r w:rsidRPr="002F6B30">
        <w:rPr>
          <w:rFonts w:ascii="Garamond" w:hAnsi="Garamond"/>
          <w:bCs/>
          <w:lang w:eastAsia="en-US"/>
        </w:rPr>
        <w:t xml:space="preserve">, livres I et II, texte établi et traduit par Jean Hatzfeld, in </w:t>
      </w:r>
      <w:r w:rsidRPr="002F6B30">
        <w:rPr>
          <w:rFonts w:ascii="Garamond" w:hAnsi="Garamond"/>
          <w:bCs/>
          <w:i/>
          <w:iCs/>
          <w:lang w:eastAsia="en-US"/>
        </w:rPr>
        <w:t>Helléniques</w:t>
      </w:r>
      <w:r w:rsidRPr="002F6B30">
        <w:rPr>
          <w:rFonts w:ascii="Garamond" w:hAnsi="Garamond"/>
          <w:bCs/>
          <w:lang w:eastAsia="en-US"/>
        </w:rPr>
        <w:t>, t. I,</w:t>
      </w:r>
      <w:r>
        <w:rPr>
          <w:rFonts w:ascii="Garamond" w:hAnsi="Garamond"/>
          <w:bCs/>
          <w:lang w:eastAsia="en-US"/>
        </w:rPr>
        <w:t xml:space="preserve"> </w:t>
      </w:r>
      <w:r w:rsidRPr="002F6B30">
        <w:rPr>
          <w:rFonts w:ascii="Garamond" w:hAnsi="Garamond"/>
          <w:bCs/>
          <w:lang w:eastAsia="en-US"/>
        </w:rPr>
        <w:t>Paris, Les Belles Lettres, C.U.F.</w:t>
      </w:r>
    </w:p>
    <w:p w14:paraId="4C0E61F4" w14:textId="77777777" w:rsidR="00A64FE1" w:rsidRDefault="00A64FE1" w:rsidP="00A64FE1">
      <w:pPr>
        <w:spacing w:line="276" w:lineRule="auto"/>
        <w:ind w:left="1134"/>
        <w:rPr>
          <w:rFonts w:ascii="Garamond" w:hAnsi="Garamond"/>
        </w:rPr>
      </w:pPr>
    </w:p>
    <w:p w14:paraId="43249814" w14:textId="77777777" w:rsidR="00A64FE1" w:rsidRDefault="00A64FE1" w:rsidP="00A64FE1">
      <w:pPr>
        <w:pStyle w:val="Titre2"/>
        <w:rPr>
          <w:bCs/>
        </w:rPr>
      </w:pPr>
      <w:r w:rsidRPr="002F6B30">
        <w:t xml:space="preserve">Hésiode, </w:t>
      </w:r>
      <w:r w:rsidRPr="002F6B30">
        <w:rPr>
          <w:i/>
        </w:rPr>
        <w:t>Les Travaux et les Jours</w:t>
      </w:r>
      <w:r w:rsidRPr="002F6B30">
        <w:rPr>
          <w:iCs/>
        </w:rPr>
        <w:t xml:space="preserve"> : </w:t>
      </w:r>
      <w:r w:rsidRPr="002F6B30">
        <w:t>Anne Morvan</w:t>
      </w:r>
    </w:p>
    <w:p w14:paraId="6DEB0D6E" w14:textId="77777777" w:rsidR="00A64FE1" w:rsidRPr="002F6B30" w:rsidRDefault="00A64FE1" w:rsidP="00A64FE1">
      <w:pPr>
        <w:spacing w:line="276" w:lineRule="auto"/>
        <w:ind w:left="567"/>
        <w:jc w:val="both"/>
        <w:rPr>
          <w:rFonts w:ascii="Garamond" w:hAnsi="Garamond"/>
        </w:rPr>
      </w:pPr>
      <w:r w:rsidRPr="002F6B30">
        <w:rPr>
          <w:rFonts w:ascii="Garamond" w:hAnsi="Garamond"/>
        </w:rPr>
        <w:t xml:space="preserve">Œuvre profondément hybride, </w:t>
      </w:r>
      <w:r w:rsidRPr="002F6B30">
        <w:rPr>
          <w:rFonts w:ascii="Garamond" w:hAnsi="Garamond"/>
          <w:i/>
          <w:iCs/>
        </w:rPr>
        <w:t>les Travaux et les Jours</w:t>
      </w:r>
      <w:r w:rsidRPr="002F6B30">
        <w:rPr>
          <w:rFonts w:ascii="Garamond" w:hAnsi="Garamond"/>
        </w:rPr>
        <w:t xml:space="preserve"> livrent tout autant des récits devenus</w:t>
      </w:r>
      <w:r>
        <w:rPr>
          <w:rFonts w:ascii="Garamond" w:hAnsi="Garamond"/>
        </w:rPr>
        <w:t xml:space="preserve"> </w:t>
      </w:r>
      <w:r w:rsidRPr="002F6B30">
        <w:rPr>
          <w:rFonts w:ascii="Garamond" w:hAnsi="Garamond"/>
        </w:rPr>
        <w:t>emblématiques (Prométhée et Pandore, le mythe des races, la fable du milan et du rossignol) qu’un</w:t>
      </w:r>
      <w:r>
        <w:rPr>
          <w:rFonts w:ascii="Garamond" w:hAnsi="Garamond"/>
        </w:rPr>
        <w:t xml:space="preserve"> </w:t>
      </w:r>
      <w:r w:rsidRPr="002F6B30">
        <w:rPr>
          <w:rFonts w:ascii="Garamond" w:hAnsi="Garamond"/>
        </w:rPr>
        <w:t>calendrier et des préceptes agraires. En un voyage entre macrocosme et microcosme, diverses formes</w:t>
      </w:r>
      <w:r>
        <w:rPr>
          <w:rFonts w:ascii="Garamond" w:hAnsi="Garamond"/>
        </w:rPr>
        <w:t xml:space="preserve"> </w:t>
      </w:r>
      <w:r w:rsidRPr="002F6B30">
        <w:rPr>
          <w:rFonts w:ascii="Garamond" w:hAnsi="Garamond"/>
        </w:rPr>
        <w:t>poétiques se succèdent au fil de la voix poétique. Plus qu’un poème didactique, véhiculant un savoir</w:t>
      </w:r>
      <w:r>
        <w:rPr>
          <w:rFonts w:ascii="Garamond" w:hAnsi="Garamond"/>
        </w:rPr>
        <w:t xml:space="preserve"> </w:t>
      </w:r>
      <w:r w:rsidRPr="002F6B30">
        <w:rPr>
          <w:rFonts w:ascii="Garamond" w:hAnsi="Garamond"/>
        </w:rPr>
        <w:t>humain, les Travaux et les jours se muent en un plaidoyer pour la Justice (</w:t>
      </w:r>
      <w:proofErr w:type="spellStart"/>
      <w:r w:rsidRPr="002F6B30">
        <w:rPr>
          <w:rFonts w:ascii="IFAO-Grec Unicode" w:hAnsi="IFAO-Grec Unicode"/>
        </w:rPr>
        <w:t>Δική</w:t>
      </w:r>
      <w:proofErr w:type="spellEnd"/>
      <w:r w:rsidRPr="002F6B30">
        <w:rPr>
          <w:rFonts w:ascii="Garamond" w:hAnsi="Garamond"/>
        </w:rPr>
        <w:t>) dans lequel le poète,</w:t>
      </w:r>
      <w:r>
        <w:rPr>
          <w:rFonts w:ascii="Garamond" w:hAnsi="Garamond"/>
        </w:rPr>
        <w:t xml:space="preserve"> </w:t>
      </w:r>
      <w:r w:rsidRPr="002F6B30">
        <w:rPr>
          <w:rFonts w:ascii="Garamond" w:hAnsi="Garamond"/>
        </w:rPr>
        <w:t>qui se présente à la première personne, dépasse la dimension autobiographique en prenant des accents</w:t>
      </w:r>
      <w:r>
        <w:rPr>
          <w:rFonts w:ascii="Garamond" w:hAnsi="Garamond"/>
        </w:rPr>
        <w:t xml:space="preserve"> </w:t>
      </w:r>
      <w:r w:rsidRPr="002F6B30">
        <w:rPr>
          <w:rFonts w:ascii="Garamond" w:hAnsi="Garamond"/>
        </w:rPr>
        <w:t>prophétiques.</w:t>
      </w:r>
    </w:p>
    <w:p w14:paraId="6D6F30D1" w14:textId="77777777" w:rsidR="00A64FE1" w:rsidRDefault="00A64FE1" w:rsidP="00A64FE1">
      <w:pPr>
        <w:spacing w:line="276" w:lineRule="auto"/>
        <w:ind w:left="567"/>
        <w:jc w:val="both"/>
        <w:rPr>
          <w:rFonts w:ascii="Garamond" w:hAnsi="Garamond"/>
        </w:rPr>
      </w:pPr>
      <w:r w:rsidRPr="002F6B30">
        <w:rPr>
          <w:rFonts w:ascii="Garamond" w:hAnsi="Garamond"/>
        </w:rPr>
        <w:t>Ce cours vise autant à préparer les agrégatifs aux épreuves du concours (explication, leçon et étude</w:t>
      </w:r>
      <w:r>
        <w:rPr>
          <w:rFonts w:ascii="Garamond" w:hAnsi="Garamond"/>
        </w:rPr>
        <w:t xml:space="preserve"> </w:t>
      </w:r>
      <w:r w:rsidRPr="002F6B30">
        <w:rPr>
          <w:rFonts w:ascii="Garamond" w:hAnsi="Garamond"/>
        </w:rPr>
        <w:t>littéraire) qu’à fournir aux étudiants du master recherche des outils pour aborder la poésie archaïque,</w:t>
      </w:r>
      <w:r>
        <w:rPr>
          <w:rFonts w:ascii="Garamond" w:hAnsi="Garamond"/>
        </w:rPr>
        <w:t xml:space="preserve"> </w:t>
      </w:r>
      <w:r w:rsidRPr="002F6B30">
        <w:rPr>
          <w:rFonts w:ascii="Garamond" w:hAnsi="Garamond"/>
        </w:rPr>
        <w:t>en particulier didactique.</w:t>
      </w:r>
    </w:p>
    <w:p w14:paraId="5DB0A581" w14:textId="77777777" w:rsidR="00A64FE1" w:rsidRPr="002F6B30" w:rsidRDefault="00A64FE1" w:rsidP="00A64FE1">
      <w:pPr>
        <w:spacing w:line="276" w:lineRule="auto"/>
        <w:ind w:left="567"/>
        <w:jc w:val="both"/>
        <w:rPr>
          <w:rFonts w:ascii="Garamond" w:hAnsi="Garamond"/>
        </w:rPr>
      </w:pPr>
    </w:p>
    <w:p w14:paraId="5CCA2F23" w14:textId="77777777" w:rsidR="00A64FE1" w:rsidRPr="002F6B30" w:rsidRDefault="00A64FE1" w:rsidP="00A64FE1">
      <w:pPr>
        <w:spacing w:line="276" w:lineRule="auto"/>
        <w:ind w:left="567"/>
        <w:jc w:val="both"/>
        <w:rPr>
          <w:rFonts w:ascii="Garamond" w:hAnsi="Garamond"/>
          <w:u w:val="single"/>
        </w:rPr>
      </w:pPr>
      <w:r w:rsidRPr="002F6B30">
        <w:rPr>
          <w:rFonts w:ascii="Garamond" w:hAnsi="Garamond"/>
          <w:u w:val="single"/>
        </w:rPr>
        <w:t>Bibliographie :</w:t>
      </w:r>
    </w:p>
    <w:p w14:paraId="537F336C" w14:textId="77777777" w:rsidR="00A64FE1" w:rsidRPr="002F6B30" w:rsidRDefault="00A64FE1" w:rsidP="00A64FE1">
      <w:pPr>
        <w:spacing w:line="276" w:lineRule="auto"/>
        <w:ind w:left="567"/>
        <w:jc w:val="both"/>
        <w:rPr>
          <w:rFonts w:ascii="Garamond" w:hAnsi="Garamond"/>
        </w:rPr>
      </w:pPr>
      <w:r w:rsidRPr="002F6B30">
        <w:rPr>
          <w:rFonts w:ascii="Garamond" w:hAnsi="Garamond"/>
        </w:rPr>
        <w:t>-Il est conseillé aux agrégatifs de se procurer le texte dans la collection de la CUF (édition et traduction</w:t>
      </w:r>
      <w:r>
        <w:rPr>
          <w:rFonts w:ascii="Garamond" w:hAnsi="Garamond"/>
        </w:rPr>
        <w:t xml:space="preserve"> </w:t>
      </w:r>
      <w:r w:rsidRPr="002F6B30">
        <w:rPr>
          <w:rFonts w:ascii="Garamond" w:hAnsi="Garamond"/>
        </w:rPr>
        <w:t xml:space="preserve">de Paul </w:t>
      </w:r>
      <w:proofErr w:type="spellStart"/>
      <w:r w:rsidRPr="002F6B30">
        <w:rPr>
          <w:rFonts w:ascii="Garamond" w:hAnsi="Garamond"/>
        </w:rPr>
        <w:t>Mazon</w:t>
      </w:r>
      <w:proofErr w:type="spellEnd"/>
      <w:r w:rsidRPr="002F6B30">
        <w:rPr>
          <w:rFonts w:ascii="Garamond" w:hAnsi="Garamond"/>
        </w:rPr>
        <w:t>) pour pouvoir consulter l’apparat critique et se familiariser avec le livre qui leur sera</w:t>
      </w:r>
      <w:r>
        <w:rPr>
          <w:rFonts w:ascii="Garamond" w:hAnsi="Garamond"/>
        </w:rPr>
        <w:t xml:space="preserve"> </w:t>
      </w:r>
      <w:r w:rsidRPr="002F6B30">
        <w:rPr>
          <w:rFonts w:ascii="Garamond" w:hAnsi="Garamond"/>
        </w:rPr>
        <w:t>fourni aux oraux. Plus économique, le texte est disponible dans la collection « Classiques en poche »</w:t>
      </w:r>
      <w:r>
        <w:rPr>
          <w:rFonts w:ascii="Garamond" w:hAnsi="Garamond"/>
        </w:rPr>
        <w:t xml:space="preserve"> </w:t>
      </w:r>
      <w:r w:rsidRPr="002F6B30">
        <w:rPr>
          <w:rFonts w:ascii="Garamond" w:hAnsi="Garamond"/>
        </w:rPr>
        <w:t xml:space="preserve">des Belles Lettres (introduction de Christine </w:t>
      </w:r>
      <w:proofErr w:type="spellStart"/>
      <w:r w:rsidRPr="002F6B30">
        <w:rPr>
          <w:rFonts w:ascii="Garamond" w:hAnsi="Garamond"/>
        </w:rPr>
        <w:t>Hunzinger</w:t>
      </w:r>
      <w:proofErr w:type="spellEnd"/>
      <w:r w:rsidRPr="002F6B30">
        <w:rPr>
          <w:rFonts w:ascii="Garamond" w:hAnsi="Garamond"/>
        </w:rPr>
        <w:t xml:space="preserve">, édition et traduction de Paul </w:t>
      </w:r>
      <w:proofErr w:type="spellStart"/>
      <w:r w:rsidRPr="002F6B30">
        <w:rPr>
          <w:rFonts w:ascii="Garamond" w:hAnsi="Garamond"/>
        </w:rPr>
        <w:t>Mazon</w:t>
      </w:r>
      <w:proofErr w:type="spellEnd"/>
      <w:r w:rsidRPr="002F6B30">
        <w:rPr>
          <w:rFonts w:ascii="Garamond" w:hAnsi="Garamond"/>
        </w:rPr>
        <w:t>).</w:t>
      </w:r>
    </w:p>
    <w:p w14:paraId="51E48AAE" w14:textId="77777777" w:rsidR="00A64FE1" w:rsidRPr="002F6B30" w:rsidRDefault="00A64FE1" w:rsidP="00A64FE1">
      <w:pPr>
        <w:spacing w:line="276" w:lineRule="auto"/>
        <w:ind w:left="567"/>
        <w:jc w:val="both"/>
        <w:rPr>
          <w:rFonts w:ascii="Garamond" w:hAnsi="Garamond"/>
        </w:rPr>
      </w:pPr>
      <w:r w:rsidRPr="002F6B30">
        <w:rPr>
          <w:rFonts w:ascii="Garamond" w:hAnsi="Garamond"/>
        </w:rPr>
        <w:t>-Avant le début du cours, les étudiants sont invités à lire les chapitres sur la poésie archaïque dans des</w:t>
      </w:r>
      <w:r>
        <w:rPr>
          <w:rFonts w:ascii="Garamond" w:hAnsi="Garamond"/>
        </w:rPr>
        <w:t xml:space="preserve"> </w:t>
      </w:r>
      <w:r w:rsidRPr="002F6B30">
        <w:rPr>
          <w:rFonts w:ascii="Garamond" w:hAnsi="Garamond"/>
        </w:rPr>
        <w:t>manuels : Histoire de la littérature grecque (</w:t>
      </w:r>
      <w:proofErr w:type="spellStart"/>
      <w:r w:rsidRPr="002F6B30">
        <w:rPr>
          <w:rFonts w:ascii="Garamond" w:hAnsi="Garamond"/>
        </w:rPr>
        <w:t>dir</w:t>
      </w:r>
      <w:proofErr w:type="spellEnd"/>
      <w:r w:rsidRPr="002F6B30">
        <w:rPr>
          <w:rFonts w:ascii="Garamond" w:hAnsi="Garamond"/>
        </w:rPr>
        <w:t xml:space="preserve">. S. Saïd, PUF, 2019) et/ou </w:t>
      </w:r>
      <w:r w:rsidRPr="002F6B30">
        <w:rPr>
          <w:rFonts w:ascii="Garamond" w:hAnsi="Garamond"/>
          <w:i/>
          <w:iCs/>
        </w:rPr>
        <w:t>Les Lettres grecques :</w:t>
      </w:r>
      <w:r>
        <w:rPr>
          <w:rFonts w:ascii="Garamond" w:hAnsi="Garamond"/>
        </w:rPr>
        <w:t xml:space="preserve"> </w:t>
      </w:r>
      <w:r>
        <w:rPr>
          <w:rFonts w:ascii="Garamond" w:hAnsi="Garamond"/>
          <w:i/>
          <w:iCs/>
        </w:rPr>
        <w:t>a</w:t>
      </w:r>
      <w:r w:rsidRPr="002F6B30">
        <w:rPr>
          <w:rFonts w:ascii="Garamond" w:hAnsi="Garamond"/>
          <w:i/>
          <w:iCs/>
        </w:rPr>
        <w:t>nthologie de la littérature grecque d'Homère à Justinien</w:t>
      </w:r>
      <w:r w:rsidRPr="002F6B30">
        <w:rPr>
          <w:rFonts w:ascii="Garamond" w:hAnsi="Garamond"/>
        </w:rPr>
        <w:t xml:space="preserve"> (</w:t>
      </w:r>
      <w:proofErr w:type="spellStart"/>
      <w:r w:rsidRPr="002F6B30">
        <w:rPr>
          <w:rFonts w:ascii="Garamond" w:hAnsi="Garamond"/>
        </w:rPr>
        <w:t>dir</w:t>
      </w:r>
      <w:proofErr w:type="spellEnd"/>
      <w:r w:rsidRPr="002F6B30">
        <w:rPr>
          <w:rFonts w:ascii="Garamond" w:hAnsi="Garamond"/>
        </w:rPr>
        <w:t xml:space="preserve">. L. A. </w:t>
      </w:r>
      <w:proofErr w:type="spellStart"/>
      <w:r w:rsidRPr="002F6B30">
        <w:rPr>
          <w:rFonts w:ascii="Garamond" w:hAnsi="Garamond"/>
        </w:rPr>
        <w:t>Sanchi</w:t>
      </w:r>
      <w:proofErr w:type="spellEnd"/>
      <w:r w:rsidRPr="002F6B30">
        <w:rPr>
          <w:rFonts w:ascii="Garamond" w:hAnsi="Garamond"/>
        </w:rPr>
        <w:t>, Belles Lettres 2020).</w:t>
      </w:r>
    </w:p>
    <w:p w14:paraId="47A903E3" w14:textId="77777777" w:rsidR="00A64FE1" w:rsidRPr="002F6B30" w:rsidRDefault="00A64FE1" w:rsidP="00A64FE1">
      <w:pPr>
        <w:spacing w:line="276" w:lineRule="auto"/>
        <w:ind w:left="567"/>
        <w:jc w:val="both"/>
        <w:rPr>
          <w:rFonts w:ascii="Garamond" w:hAnsi="Garamond"/>
        </w:rPr>
      </w:pPr>
      <w:r w:rsidRPr="002F6B30">
        <w:rPr>
          <w:rFonts w:ascii="Garamond" w:hAnsi="Garamond"/>
        </w:rPr>
        <w:t>-Blaise Fabienne, Judet de La Combe Pierre et Rousseau Philippe (</w:t>
      </w:r>
      <w:proofErr w:type="spellStart"/>
      <w:r w:rsidRPr="002F6B30">
        <w:rPr>
          <w:rFonts w:ascii="Garamond" w:hAnsi="Garamond"/>
        </w:rPr>
        <w:t>dir</w:t>
      </w:r>
      <w:proofErr w:type="spellEnd"/>
      <w:r w:rsidRPr="002F6B30">
        <w:rPr>
          <w:rFonts w:ascii="Garamond" w:hAnsi="Garamond"/>
        </w:rPr>
        <w:t xml:space="preserve">.), </w:t>
      </w:r>
      <w:r w:rsidRPr="002F6B30">
        <w:rPr>
          <w:rFonts w:ascii="Garamond" w:hAnsi="Garamond"/>
          <w:i/>
          <w:iCs/>
        </w:rPr>
        <w:t>Le Métier du mythe</w:t>
      </w:r>
      <w:r w:rsidRPr="002F6B30">
        <w:rPr>
          <w:rFonts w:ascii="Garamond" w:hAnsi="Garamond"/>
        </w:rPr>
        <w:t>. Lectures</w:t>
      </w:r>
    </w:p>
    <w:p w14:paraId="3A06EAAA" w14:textId="77777777" w:rsidR="00A64FE1" w:rsidRDefault="00A64FE1" w:rsidP="00A64FE1">
      <w:pPr>
        <w:spacing w:line="276" w:lineRule="auto"/>
        <w:ind w:left="567"/>
        <w:jc w:val="both"/>
        <w:rPr>
          <w:rFonts w:ascii="Garamond" w:hAnsi="Garamond"/>
        </w:rPr>
      </w:pPr>
      <w:proofErr w:type="gramStart"/>
      <w:r w:rsidRPr="002F6B30">
        <w:rPr>
          <w:rFonts w:ascii="Garamond" w:hAnsi="Garamond"/>
        </w:rPr>
        <w:t>d’Hésiode</w:t>
      </w:r>
      <w:proofErr w:type="gramEnd"/>
      <w:r w:rsidRPr="002F6B30">
        <w:rPr>
          <w:rFonts w:ascii="Garamond" w:hAnsi="Garamond"/>
        </w:rPr>
        <w:t>, Lille, Presses Universitaires du Septentrion, 1996.</w:t>
      </w:r>
    </w:p>
    <w:p w14:paraId="16653164" w14:textId="77777777" w:rsidR="00A64FE1" w:rsidRPr="006D035A" w:rsidRDefault="00A64FE1" w:rsidP="00A64FE1">
      <w:pPr>
        <w:spacing w:line="276" w:lineRule="auto"/>
        <w:ind w:left="1134"/>
        <w:rPr>
          <w:rFonts w:ascii="Garamond" w:hAnsi="Garamond"/>
        </w:rPr>
      </w:pPr>
    </w:p>
    <w:p w14:paraId="132B89EB" w14:textId="2662D4B4" w:rsidR="00B261A9" w:rsidRDefault="00545F72" w:rsidP="00A34715">
      <w:pPr>
        <w:pStyle w:val="Titre2"/>
        <w:rPr>
          <w:bCs/>
        </w:rPr>
      </w:pPr>
      <w:r w:rsidRPr="00FD000F">
        <w:t>Sophocle</w:t>
      </w:r>
      <w:r w:rsidR="004C0BEB" w:rsidRPr="00FD000F">
        <w:t xml:space="preserve">, </w:t>
      </w:r>
      <w:r w:rsidRPr="00FD000F">
        <w:rPr>
          <w:i/>
        </w:rPr>
        <w:t>Philoctèt</w:t>
      </w:r>
      <w:r w:rsidR="004C0BEB" w:rsidRPr="00FD000F">
        <w:rPr>
          <w:i/>
        </w:rPr>
        <w:t>e</w:t>
      </w:r>
      <w:r w:rsidR="00A34715">
        <w:rPr>
          <w:i/>
        </w:rPr>
        <w:t xml:space="preserve"> -</w:t>
      </w:r>
      <w:r w:rsidR="00A34715">
        <w:rPr>
          <w:iCs/>
        </w:rPr>
        <w:t xml:space="preserve"> </w:t>
      </w:r>
      <w:r w:rsidR="004C0BEB" w:rsidRPr="00FD000F">
        <w:t>Lucie Thévenet</w:t>
      </w:r>
    </w:p>
    <w:p w14:paraId="37CE7BB0" w14:textId="3A97F851" w:rsidR="00173D6A" w:rsidRPr="003418EC" w:rsidRDefault="00173D6A" w:rsidP="00CA5EC1">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Pr>
          <w:rFonts w:ascii="Garamond" w:hAnsi="Garamond"/>
          <w:sz w:val="24"/>
          <w:szCs w:val="24"/>
        </w:rPr>
        <w:t xml:space="preserve">Comme déjà mentionné ailleurs : priorité à la compréhension du texte grec et à la connaissance du contenu de la pièce. </w:t>
      </w:r>
    </w:p>
    <w:p w14:paraId="1CCCBBCB" w14:textId="77777777" w:rsidR="00FF1648" w:rsidRDefault="00FF1648" w:rsidP="00FF1648">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right="108"/>
        <w:rPr>
          <w:rFonts w:ascii="Garamond" w:hAnsi="Garamond"/>
          <w:b/>
          <w:bCs/>
          <w:sz w:val="24"/>
          <w:szCs w:val="24"/>
        </w:rPr>
      </w:pPr>
    </w:p>
    <w:p w14:paraId="62C41A9A" w14:textId="7B202F8A" w:rsidR="00957D4F" w:rsidRPr="00957D4F" w:rsidRDefault="00957D4F" w:rsidP="008F63C7">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b/>
          <w:bCs/>
          <w:sz w:val="24"/>
          <w:szCs w:val="24"/>
        </w:rPr>
      </w:pPr>
      <w:r w:rsidRPr="00957D4F">
        <w:rPr>
          <w:rFonts w:ascii="Garamond" w:hAnsi="Garamond"/>
          <w:b/>
          <w:bCs/>
          <w:sz w:val="24"/>
          <w:szCs w:val="24"/>
        </w:rPr>
        <w:t>Texte et traductions</w:t>
      </w:r>
    </w:p>
    <w:p w14:paraId="7E3C3383" w14:textId="39281B5B" w:rsidR="00FD000F" w:rsidRDefault="00C719EC" w:rsidP="00C719EC">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Pr>
          <w:rFonts w:ascii="Garamond" w:hAnsi="Garamond"/>
          <w:sz w:val="24"/>
          <w:szCs w:val="24"/>
        </w:rPr>
        <w:tab/>
      </w:r>
      <w:r w:rsidR="003418EC" w:rsidRPr="003418EC">
        <w:rPr>
          <w:rFonts w:ascii="Garamond" w:hAnsi="Garamond"/>
          <w:sz w:val="24"/>
          <w:szCs w:val="24"/>
        </w:rPr>
        <w:t>Outre l’édition au programme</w:t>
      </w:r>
      <w:r w:rsidR="002440A1">
        <w:rPr>
          <w:rFonts w:ascii="Garamond" w:hAnsi="Garamond"/>
          <w:sz w:val="24"/>
          <w:szCs w:val="24"/>
        </w:rPr>
        <w:t xml:space="preserve"> : Sophocle, </w:t>
      </w:r>
      <w:r w:rsidR="002440A1" w:rsidRPr="00617659">
        <w:rPr>
          <w:rFonts w:ascii="Garamond" w:hAnsi="Garamond"/>
          <w:i/>
          <w:iCs/>
          <w:sz w:val="24"/>
          <w:szCs w:val="24"/>
        </w:rPr>
        <w:t>Tragédies</w:t>
      </w:r>
      <w:r w:rsidR="002440A1" w:rsidRPr="00617659">
        <w:rPr>
          <w:rFonts w:ascii="Garamond" w:hAnsi="Garamond"/>
          <w:sz w:val="24"/>
          <w:szCs w:val="24"/>
        </w:rPr>
        <w:t xml:space="preserve">, </w:t>
      </w:r>
      <w:r w:rsidR="002440A1" w:rsidRPr="00617659">
        <w:rPr>
          <w:rFonts w:ascii="Garamond" w:hAnsi="Garamond"/>
          <w:i/>
          <w:iCs/>
          <w:sz w:val="24"/>
          <w:szCs w:val="24"/>
        </w:rPr>
        <w:t>Philoctète</w:t>
      </w:r>
      <w:r w:rsidR="002440A1" w:rsidRPr="00617659">
        <w:rPr>
          <w:rFonts w:ascii="Garamond" w:hAnsi="Garamond"/>
          <w:sz w:val="24"/>
          <w:szCs w:val="24"/>
        </w:rPr>
        <w:t xml:space="preserve">, tome III, texte établi par Alphonse Dain et traduit par Paul </w:t>
      </w:r>
      <w:proofErr w:type="spellStart"/>
      <w:r w:rsidR="002440A1" w:rsidRPr="00617659">
        <w:rPr>
          <w:rFonts w:ascii="Garamond" w:hAnsi="Garamond"/>
          <w:sz w:val="24"/>
          <w:szCs w:val="24"/>
        </w:rPr>
        <w:t>Mazon</w:t>
      </w:r>
      <w:proofErr w:type="spellEnd"/>
      <w:r w:rsidR="002440A1" w:rsidRPr="00617659">
        <w:rPr>
          <w:rFonts w:ascii="Garamond" w:hAnsi="Garamond"/>
          <w:sz w:val="24"/>
          <w:szCs w:val="24"/>
        </w:rPr>
        <w:t>,</w:t>
      </w:r>
      <w:r w:rsidR="002440A1" w:rsidRPr="002440A1">
        <w:rPr>
          <w:rFonts w:ascii="Garamond" w:hAnsi="Garamond"/>
          <w:sz w:val="24"/>
          <w:szCs w:val="24"/>
        </w:rPr>
        <w:t xml:space="preserve"> </w:t>
      </w:r>
      <w:r w:rsidR="002440A1" w:rsidRPr="00617659">
        <w:rPr>
          <w:rFonts w:ascii="Garamond" w:hAnsi="Garamond"/>
          <w:sz w:val="24"/>
          <w:szCs w:val="24"/>
        </w:rPr>
        <w:t>Paris, Les Belles Lettres, C.U.F</w:t>
      </w:r>
      <w:r w:rsidR="002440A1">
        <w:rPr>
          <w:rFonts w:ascii="Garamond" w:hAnsi="Garamond"/>
          <w:sz w:val="24"/>
          <w:szCs w:val="24"/>
        </w:rPr>
        <w:t xml:space="preserve">, </w:t>
      </w:r>
      <w:r w:rsidR="003418EC" w:rsidRPr="003418EC">
        <w:rPr>
          <w:rFonts w:ascii="Garamond" w:hAnsi="Garamond"/>
          <w:sz w:val="24"/>
          <w:szCs w:val="24"/>
        </w:rPr>
        <w:t xml:space="preserve">vous pouvez </w:t>
      </w:r>
      <w:r w:rsidR="00FD000F">
        <w:rPr>
          <w:rFonts w:ascii="Garamond" w:hAnsi="Garamond"/>
          <w:sz w:val="24"/>
          <w:szCs w:val="24"/>
        </w:rPr>
        <w:t>également</w:t>
      </w:r>
      <w:r w:rsidR="003418EC" w:rsidRPr="003418EC">
        <w:rPr>
          <w:rFonts w:ascii="Garamond" w:hAnsi="Garamond"/>
          <w:sz w:val="24"/>
          <w:szCs w:val="24"/>
        </w:rPr>
        <w:t xml:space="preserve"> travailler avec l’édition « Classiques en poche » des Belles Lettres</w:t>
      </w:r>
      <w:r w:rsidR="002440A1">
        <w:rPr>
          <w:rFonts w:ascii="Garamond" w:hAnsi="Garamond"/>
          <w:sz w:val="24"/>
          <w:szCs w:val="24"/>
        </w:rPr>
        <w:t xml:space="preserve"> (même texte, même traduction).</w:t>
      </w:r>
    </w:p>
    <w:p w14:paraId="127B87F4" w14:textId="7BD6E70F" w:rsidR="003418EC" w:rsidRPr="003418EC" w:rsidRDefault="003418EC"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sidRPr="003418EC">
        <w:rPr>
          <w:rFonts w:ascii="Garamond" w:hAnsi="Garamond"/>
          <w:sz w:val="24"/>
          <w:szCs w:val="24"/>
        </w:rPr>
        <w:lastRenderedPageBreak/>
        <w:t xml:space="preserve">Pour la </w:t>
      </w:r>
      <w:r w:rsidRPr="002440A1">
        <w:rPr>
          <w:rFonts w:ascii="Garamond" w:hAnsi="Garamond"/>
          <w:b/>
          <w:bCs/>
          <w:sz w:val="24"/>
          <w:szCs w:val="24"/>
        </w:rPr>
        <w:t>traduction</w:t>
      </w:r>
      <w:r w:rsidRPr="003418EC">
        <w:rPr>
          <w:rFonts w:ascii="Garamond" w:hAnsi="Garamond"/>
          <w:sz w:val="24"/>
          <w:szCs w:val="24"/>
        </w:rPr>
        <w:t>, consulter aussi d’autres éditions, en particulier</w:t>
      </w:r>
    </w:p>
    <w:p w14:paraId="3088938A" w14:textId="77777777" w:rsidR="00FF1648" w:rsidRPr="002275F8" w:rsidRDefault="00FF1648" w:rsidP="00FF1648">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sidRPr="002275F8">
        <w:rPr>
          <w:rFonts w:ascii="Garamond" w:hAnsi="Garamond"/>
          <w:smallCaps/>
          <w:sz w:val="24"/>
          <w:szCs w:val="24"/>
        </w:rPr>
        <w:t>Bonnaud</w:t>
      </w:r>
      <w:r w:rsidRPr="002275F8">
        <w:rPr>
          <w:rFonts w:ascii="Garamond" w:hAnsi="Garamond"/>
          <w:sz w:val="24"/>
          <w:szCs w:val="24"/>
        </w:rPr>
        <w:t xml:space="preserve"> Irène,</w:t>
      </w:r>
      <w:r>
        <w:rPr>
          <w:rFonts w:ascii="Garamond" w:hAnsi="Garamond"/>
          <w:sz w:val="24"/>
          <w:szCs w:val="24"/>
        </w:rPr>
        <w:t xml:space="preserve"> </w:t>
      </w:r>
      <w:r w:rsidRPr="002275F8">
        <w:rPr>
          <w:rFonts w:ascii="Garamond" w:hAnsi="Garamond"/>
          <w:i/>
          <w:iCs/>
          <w:sz w:val="24"/>
          <w:szCs w:val="24"/>
        </w:rPr>
        <w:t xml:space="preserve">Sophocle, Tragédies complètes, vol. 2 : </w:t>
      </w:r>
      <w:proofErr w:type="spellStart"/>
      <w:r w:rsidRPr="002275F8">
        <w:rPr>
          <w:rFonts w:ascii="Garamond" w:hAnsi="Garamond"/>
          <w:i/>
          <w:iCs/>
          <w:sz w:val="24"/>
          <w:szCs w:val="24"/>
        </w:rPr>
        <w:t>Électre</w:t>
      </w:r>
      <w:proofErr w:type="spellEnd"/>
      <w:r w:rsidRPr="002275F8">
        <w:rPr>
          <w:rFonts w:ascii="Garamond" w:hAnsi="Garamond"/>
          <w:i/>
          <w:iCs/>
          <w:sz w:val="24"/>
          <w:szCs w:val="24"/>
        </w:rPr>
        <w:t xml:space="preserve">, </w:t>
      </w:r>
      <w:proofErr w:type="spellStart"/>
      <w:r w:rsidRPr="002275F8">
        <w:rPr>
          <w:rFonts w:ascii="Garamond" w:hAnsi="Garamond"/>
          <w:i/>
          <w:iCs/>
          <w:sz w:val="24"/>
          <w:szCs w:val="24"/>
        </w:rPr>
        <w:t>Philoctète</w:t>
      </w:r>
      <w:proofErr w:type="spellEnd"/>
      <w:r w:rsidRPr="002275F8">
        <w:rPr>
          <w:rFonts w:ascii="Garamond" w:hAnsi="Garamond"/>
          <w:i/>
          <w:iCs/>
          <w:sz w:val="24"/>
          <w:szCs w:val="24"/>
        </w:rPr>
        <w:t xml:space="preserve"> et Œdipe à Colone</w:t>
      </w:r>
      <w:r>
        <w:rPr>
          <w:rFonts w:ascii="Garamond" w:hAnsi="Garamond"/>
          <w:sz w:val="24"/>
          <w:szCs w:val="24"/>
        </w:rPr>
        <w:t xml:space="preserve">, </w:t>
      </w:r>
      <w:r w:rsidRPr="002275F8">
        <w:rPr>
          <w:rFonts w:ascii="Garamond" w:hAnsi="Garamond"/>
          <w:sz w:val="24"/>
          <w:szCs w:val="24"/>
        </w:rPr>
        <w:t xml:space="preserve">Besançon, Les Solitaires intempestifs, coll. </w:t>
      </w:r>
      <w:r>
        <w:rPr>
          <w:rFonts w:ascii="Garamond" w:hAnsi="Garamond"/>
          <w:sz w:val="24"/>
          <w:szCs w:val="24"/>
        </w:rPr>
        <w:t>« </w:t>
      </w:r>
      <w:r w:rsidRPr="002275F8">
        <w:rPr>
          <w:rFonts w:ascii="Garamond" w:hAnsi="Garamond"/>
          <w:sz w:val="24"/>
          <w:szCs w:val="24"/>
        </w:rPr>
        <w:t>Traductions du XXIe siècle</w:t>
      </w:r>
      <w:r>
        <w:rPr>
          <w:rFonts w:ascii="Garamond" w:hAnsi="Garamond"/>
          <w:sz w:val="24"/>
          <w:szCs w:val="24"/>
        </w:rPr>
        <w:t> »</w:t>
      </w:r>
      <w:r w:rsidRPr="002275F8">
        <w:rPr>
          <w:rFonts w:ascii="Garamond" w:hAnsi="Garamond"/>
          <w:sz w:val="24"/>
          <w:szCs w:val="24"/>
        </w:rPr>
        <w:t>, 2022</w:t>
      </w:r>
      <w:r>
        <w:rPr>
          <w:rFonts w:ascii="Garamond" w:hAnsi="Garamond"/>
          <w:sz w:val="24"/>
          <w:szCs w:val="24"/>
        </w:rPr>
        <w:t>.</w:t>
      </w:r>
    </w:p>
    <w:p w14:paraId="64C36E64" w14:textId="54FE715F" w:rsidR="00FD000F" w:rsidRPr="00FD000F" w:rsidRDefault="00FD000F" w:rsidP="00FD000F">
      <w:pPr>
        <w:pStyle w:val="Textbody"/>
        <w:tabs>
          <w:tab w:val="center" w:pos="4535"/>
        </w:tabs>
        <w:spacing w:line="276" w:lineRule="auto"/>
        <w:ind w:left="567" w:right="108"/>
        <w:rPr>
          <w:rFonts w:ascii="Garamond" w:hAnsi="Garamond"/>
          <w:sz w:val="24"/>
          <w:szCs w:val="24"/>
          <w:lang w:bidi="fr-FR"/>
        </w:rPr>
      </w:pPr>
      <w:proofErr w:type="spellStart"/>
      <w:r w:rsidRPr="00FD000F">
        <w:rPr>
          <w:rFonts w:ascii="Garamond" w:hAnsi="Garamond"/>
          <w:smallCaps/>
          <w:sz w:val="24"/>
          <w:szCs w:val="24"/>
          <w:lang w:bidi="fr-FR"/>
        </w:rPr>
        <w:t>Lacarrière</w:t>
      </w:r>
      <w:proofErr w:type="spellEnd"/>
      <w:r w:rsidRPr="00FD000F">
        <w:rPr>
          <w:rFonts w:ascii="Garamond" w:hAnsi="Garamond"/>
          <w:sz w:val="24"/>
          <w:szCs w:val="24"/>
          <w:lang w:bidi="fr-FR"/>
        </w:rPr>
        <w:t xml:space="preserve"> J., </w:t>
      </w:r>
      <w:r w:rsidRPr="00FD000F">
        <w:rPr>
          <w:rFonts w:ascii="Garamond" w:hAnsi="Garamond"/>
          <w:i/>
          <w:sz w:val="24"/>
          <w:szCs w:val="24"/>
          <w:lang w:bidi="fr-FR"/>
        </w:rPr>
        <w:t>Le Théâtre de Sophocle</w:t>
      </w:r>
      <w:r w:rsidRPr="00FD000F">
        <w:rPr>
          <w:rFonts w:ascii="Garamond" w:hAnsi="Garamond"/>
          <w:sz w:val="24"/>
          <w:szCs w:val="24"/>
          <w:lang w:bidi="fr-FR"/>
        </w:rPr>
        <w:t xml:space="preserve">, (Philippe </w:t>
      </w:r>
      <w:proofErr w:type="spellStart"/>
      <w:r w:rsidRPr="00FD000F">
        <w:rPr>
          <w:rFonts w:ascii="Garamond" w:hAnsi="Garamond"/>
          <w:sz w:val="24"/>
          <w:szCs w:val="24"/>
          <w:lang w:bidi="fr-FR"/>
        </w:rPr>
        <w:t>Lebaud</w:t>
      </w:r>
      <w:proofErr w:type="spellEnd"/>
      <w:r w:rsidRPr="00FD000F">
        <w:rPr>
          <w:rFonts w:ascii="Garamond" w:hAnsi="Garamond"/>
          <w:sz w:val="24"/>
          <w:szCs w:val="24"/>
          <w:lang w:bidi="fr-FR"/>
        </w:rPr>
        <w:t>,</w:t>
      </w:r>
      <w:r>
        <w:rPr>
          <w:rFonts w:ascii="Garamond" w:hAnsi="Garamond"/>
          <w:sz w:val="24"/>
          <w:szCs w:val="24"/>
          <w:lang w:bidi="fr-FR"/>
        </w:rPr>
        <w:t xml:space="preserve"> </w:t>
      </w:r>
      <w:r w:rsidRPr="00FD000F">
        <w:rPr>
          <w:rFonts w:ascii="Garamond" w:hAnsi="Garamond"/>
          <w:sz w:val="24"/>
          <w:szCs w:val="24"/>
          <w:lang w:bidi="fr-FR"/>
        </w:rPr>
        <w:t>1982) Oxus, 2008.</w:t>
      </w:r>
    </w:p>
    <w:p w14:paraId="386EEC2A" w14:textId="5F269152" w:rsidR="00FD000F" w:rsidRPr="00FD000F" w:rsidRDefault="00FD000F" w:rsidP="00FD000F">
      <w:pPr>
        <w:pStyle w:val="Textbody"/>
        <w:tabs>
          <w:tab w:val="center" w:pos="4535"/>
        </w:tabs>
        <w:spacing w:line="276" w:lineRule="auto"/>
        <w:ind w:left="567" w:right="108"/>
        <w:rPr>
          <w:rFonts w:ascii="Garamond" w:hAnsi="Garamond"/>
          <w:sz w:val="24"/>
          <w:szCs w:val="24"/>
          <w:lang w:bidi="fr-FR"/>
        </w:rPr>
      </w:pPr>
      <w:proofErr w:type="spellStart"/>
      <w:r w:rsidRPr="00FD000F">
        <w:rPr>
          <w:rFonts w:ascii="Garamond" w:hAnsi="Garamond"/>
          <w:smallCaps/>
          <w:sz w:val="24"/>
          <w:szCs w:val="24"/>
          <w:lang w:bidi="fr-FR"/>
        </w:rPr>
        <w:t>Masqueray</w:t>
      </w:r>
      <w:proofErr w:type="spellEnd"/>
      <w:r w:rsidRPr="00FD000F">
        <w:rPr>
          <w:rFonts w:ascii="Garamond" w:hAnsi="Garamond"/>
          <w:sz w:val="24"/>
          <w:szCs w:val="24"/>
          <w:lang w:bidi="fr-FR"/>
        </w:rPr>
        <w:t xml:space="preserve"> P., </w:t>
      </w:r>
      <w:r w:rsidRPr="00FD000F">
        <w:rPr>
          <w:rFonts w:ascii="Garamond" w:hAnsi="Garamond"/>
          <w:i/>
          <w:sz w:val="24"/>
          <w:szCs w:val="24"/>
          <w:lang w:bidi="fr-FR"/>
        </w:rPr>
        <w:t xml:space="preserve">Sophocle, Tome </w:t>
      </w:r>
      <w:r>
        <w:rPr>
          <w:rFonts w:ascii="Garamond" w:hAnsi="Garamond"/>
          <w:i/>
          <w:sz w:val="24"/>
          <w:szCs w:val="24"/>
          <w:lang w:bidi="fr-FR"/>
        </w:rPr>
        <w:t>2</w:t>
      </w:r>
      <w:r w:rsidRPr="00FD000F">
        <w:rPr>
          <w:rFonts w:ascii="Garamond" w:hAnsi="Garamond"/>
          <w:sz w:val="24"/>
          <w:szCs w:val="24"/>
          <w:lang w:bidi="fr-FR"/>
        </w:rPr>
        <w:t>, Les Belles Lettres, Paris, 192</w:t>
      </w:r>
      <w:r>
        <w:rPr>
          <w:rFonts w:ascii="Garamond" w:hAnsi="Garamond"/>
          <w:sz w:val="24"/>
          <w:szCs w:val="24"/>
          <w:lang w:bidi="fr-FR"/>
        </w:rPr>
        <w:t xml:space="preserve">4 </w:t>
      </w:r>
      <w:r w:rsidRPr="00FD000F">
        <w:rPr>
          <w:rFonts w:ascii="Garamond" w:hAnsi="Garamond"/>
          <w:sz w:val="24"/>
          <w:szCs w:val="24"/>
          <w:lang w:bidi="fr-FR"/>
        </w:rPr>
        <w:t>(ancienne édition de la CUF</w:t>
      </w:r>
      <w:r>
        <w:rPr>
          <w:rFonts w:ascii="Garamond" w:hAnsi="Garamond"/>
          <w:sz w:val="24"/>
          <w:szCs w:val="24"/>
          <w:lang w:bidi="fr-FR"/>
        </w:rPr>
        <w:t xml:space="preserve">, en ligne sur </w:t>
      </w:r>
      <w:hyperlink r:id="rId28" w:history="1">
        <w:r w:rsidRPr="005D19E5">
          <w:rPr>
            <w:rStyle w:val="Lienhypertexte"/>
            <w:rFonts w:ascii="Garamond" w:hAnsi="Garamond"/>
            <w:sz w:val="24"/>
            <w:szCs w:val="24"/>
            <w:lang w:bidi="fr-FR"/>
          </w:rPr>
          <w:t>https://fr.wikisource.org/wiki/Philoctète_(trad._Masqueray)/Texte</w:t>
        </w:r>
      </w:hyperlink>
      <w:r w:rsidRPr="00FD000F">
        <w:rPr>
          <w:rFonts w:ascii="Garamond" w:hAnsi="Garamond"/>
          <w:sz w:val="24"/>
          <w:szCs w:val="24"/>
          <w:lang w:bidi="fr-FR"/>
        </w:rPr>
        <w:t>).</w:t>
      </w:r>
    </w:p>
    <w:p w14:paraId="1266C813" w14:textId="0DBECBCA" w:rsidR="00FD000F" w:rsidRPr="00FD000F" w:rsidRDefault="00FD000F" w:rsidP="00C52FE5">
      <w:pPr>
        <w:pStyle w:val="Textbody"/>
        <w:tabs>
          <w:tab w:val="center" w:pos="4535"/>
        </w:tabs>
        <w:spacing w:line="276" w:lineRule="auto"/>
        <w:ind w:left="567" w:right="108"/>
        <w:rPr>
          <w:rFonts w:ascii="Garamond" w:hAnsi="Garamond"/>
          <w:sz w:val="24"/>
          <w:szCs w:val="24"/>
          <w:lang w:bidi="fr-FR"/>
        </w:rPr>
      </w:pPr>
      <w:proofErr w:type="spellStart"/>
      <w:r w:rsidRPr="00FD000F">
        <w:rPr>
          <w:rFonts w:ascii="Garamond" w:hAnsi="Garamond"/>
          <w:smallCaps/>
          <w:sz w:val="24"/>
          <w:szCs w:val="24"/>
          <w:lang w:bidi="fr-FR"/>
        </w:rPr>
        <w:t>Pignarre</w:t>
      </w:r>
      <w:proofErr w:type="spellEnd"/>
      <w:r w:rsidRPr="00FD000F">
        <w:rPr>
          <w:rFonts w:ascii="Garamond" w:hAnsi="Garamond"/>
          <w:sz w:val="24"/>
          <w:szCs w:val="24"/>
          <w:lang w:bidi="fr-FR"/>
        </w:rPr>
        <w:t xml:space="preserve"> R., </w:t>
      </w:r>
      <w:r w:rsidRPr="00FD000F">
        <w:rPr>
          <w:rFonts w:ascii="Garamond" w:hAnsi="Garamond"/>
          <w:i/>
          <w:sz w:val="24"/>
          <w:szCs w:val="24"/>
          <w:lang w:bidi="fr-FR"/>
        </w:rPr>
        <w:t>Sophocle</w:t>
      </w:r>
      <w:r w:rsidRPr="00FD000F">
        <w:rPr>
          <w:rFonts w:ascii="Garamond" w:hAnsi="Garamond"/>
          <w:sz w:val="24"/>
          <w:szCs w:val="24"/>
          <w:lang w:bidi="fr-FR"/>
        </w:rPr>
        <w:t>, Flammarion,1</w:t>
      </w:r>
      <w:r>
        <w:rPr>
          <w:rFonts w:ascii="Garamond" w:hAnsi="Garamond"/>
          <w:sz w:val="24"/>
          <w:szCs w:val="24"/>
          <w:lang w:bidi="fr-FR"/>
        </w:rPr>
        <w:t xml:space="preserve"> </w:t>
      </w:r>
      <w:r w:rsidRPr="00FD000F">
        <w:rPr>
          <w:rFonts w:ascii="Garamond" w:hAnsi="Garamond"/>
          <w:sz w:val="24"/>
          <w:szCs w:val="24"/>
          <w:lang w:bidi="fr-FR"/>
        </w:rPr>
        <w:t>964 (Librairie Garnier frères 1934 ?).</w:t>
      </w:r>
    </w:p>
    <w:p w14:paraId="7EC92590" w14:textId="05B2EFA4" w:rsidR="003418EC" w:rsidRPr="00FD000F" w:rsidRDefault="003418EC" w:rsidP="00C52FE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p>
    <w:p w14:paraId="4FB1DDBE" w14:textId="237E7FC7" w:rsidR="008F63C7" w:rsidRDefault="008F63C7" w:rsidP="00C52FE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Pr>
          <w:rFonts w:ascii="Garamond" w:hAnsi="Garamond"/>
          <w:sz w:val="24"/>
          <w:szCs w:val="24"/>
        </w:rPr>
        <w:t xml:space="preserve">Plusieurs </w:t>
      </w:r>
      <w:r w:rsidRPr="002440A1">
        <w:rPr>
          <w:rFonts w:ascii="Garamond" w:hAnsi="Garamond"/>
          <w:b/>
          <w:bCs/>
          <w:sz w:val="24"/>
          <w:szCs w:val="24"/>
        </w:rPr>
        <w:t>éditions commentées</w:t>
      </w:r>
      <w:r>
        <w:rPr>
          <w:rFonts w:ascii="Garamond" w:hAnsi="Garamond"/>
          <w:sz w:val="24"/>
          <w:szCs w:val="24"/>
        </w:rPr>
        <w:t xml:space="preserve"> (</w:t>
      </w:r>
      <w:r w:rsidR="00C52FE5">
        <w:rPr>
          <w:rFonts w:ascii="Garamond" w:hAnsi="Garamond"/>
          <w:sz w:val="24"/>
          <w:szCs w:val="24"/>
        </w:rPr>
        <w:t xml:space="preserve">le plus souvent </w:t>
      </w:r>
      <w:r>
        <w:rPr>
          <w:rFonts w:ascii="Garamond" w:hAnsi="Garamond"/>
          <w:sz w:val="24"/>
          <w:szCs w:val="24"/>
        </w:rPr>
        <w:t xml:space="preserve">en anglais) pourront nous servir au fil du texte, elles sont en bibliothèque, </w:t>
      </w:r>
      <w:r w:rsidR="00C52FE5">
        <w:rPr>
          <w:rFonts w:ascii="Garamond" w:hAnsi="Garamond"/>
          <w:sz w:val="24"/>
          <w:szCs w:val="24"/>
        </w:rPr>
        <w:t>parfois en ligne,</w:t>
      </w:r>
      <w:r w:rsidR="00FF1648">
        <w:rPr>
          <w:rFonts w:ascii="Garamond" w:hAnsi="Garamond"/>
          <w:sz w:val="24"/>
          <w:szCs w:val="24"/>
        </w:rPr>
        <w:t xml:space="preserve"> et sur </w:t>
      </w:r>
      <w:proofErr w:type="spellStart"/>
      <w:r w:rsidR="00FF1648">
        <w:rPr>
          <w:rFonts w:ascii="Garamond" w:hAnsi="Garamond"/>
          <w:sz w:val="24"/>
          <w:szCs w:val="24"/>
        </w:rPr>
        <w:t>Madoc</w:t>
      </w:r>
      <w:proofErr w:type="spellEnd"/>
      <w:r w:rsidR="00FF1648">
        <w:rPr>
          <w:rFonts w:ascii="Garamond" w:hAnsi="Garamond"/>
          <w:sz w:val="24"/>
          <w:szCs w:val="24"/>
        </w:rPr>
        <w:t xml:space="preserve"> ; </w:t>
      </w:r>
      <w:r>
        <w:rPr>
          <w:rFonts w:ascii="Garamond" w:hAnsi="Garamond"/>
          <w:sz w:val="24"/>
          <w:szCs w:val="24"/>
        </w:rPr>
        <w:t>je vous en donnerai des synthèses ou prises de notes pour le commentaire :</w:t>
      </w:r>
    </w:p>
    <w:p w14:paraId="3BCD4F01" w14:textId="03E22FF1" w:rsidR="00C52FE5" w:rsidRDefault="00C52FE5" w:rsidP="00C52FE5">
      <w:pPr>
        <w:pStyle w:val="Textbody"/>
        <w:pBdr>
          <w:top w:val="none" w:sz="0" w:space="0" w:color="auto"/>
          <w:left w:val="none" w:sz="0" w:space="0" w:color="auto"/>
          <w:bottom w:val="none" w:sz="0" w:space="0" w:color="auto"/>
          <w:right w:val="none" w:sz="0" w:space="0" w:color="auto"/>
          <w:between w:val="none" w:sz="0" w:space="0" w:color="auto"/>
        </w:pBdr>
        <w:spacing w:line="276" w:lineRule="auto"/>
        <w:ind w:left="567" w:right="108"/>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roofErr w:type="gramStart"/>
      <w:r>
        <w:rPr>
          <w:rFonts w:ascii="Garamond" w:hAnsi="Garamond"/>
          <w:sz w:val="24"/>
          <w:szCs w:val="24"/>
        </w:rPr>
        <w:t>les</w:t>
      </w:r>
      <w:proofErr w:type="gramEnd"/>
      <w:r>
        <w:rPr>
          <w:rFonts w:ascii="Garamond" w:hAnsi="Garamond"/>
          <w:sz w:val="24"/>
          <w:szCs w:val="24"/>
        </w:rPr>
        <w:t xml:space="preserve"> références « historiques » : </w:t>
      </w:r>
    </w:p>
    <w:p w14:paraId="7594B3E9" w14:textId="71E0ED96" w:rsidR="008F63C7" w:rsidRPr="006D035A" w:rsidRDefault="008F63C7" w:rsidP="00C52FE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proofErr w:type="spellStart"/>
      <w:r w:rsidRPr="006D035A">
        <w:rPr>
          <w:rFonts w:ascii="Garamond" w:hAnsi="Garamond"/>
          <w:smallCaps/>
          <w:sz w:val="24"/>
          <w:szCs w:val="24"/>
          <w:u w:val="single"/>
        </w:rPr>
        <w:t>Kamerbeek</w:t>
      </w:r>
      <w:proofErr w:type="spellEnd"/>
      <w:r w:rsidRPr="006D035A">
        <w:rPr>
          <w:rFonts w:ascii="Garamond" w:hAnsi="Garamond"/>
          <w:smallCaps/>
          <w:sz w:val="24"/>
          <w:szCs w:val="24"/>
          <w:u w:val="single"/>
        </w:rPr>
        <w:t xml:space="preserve"> </w:t>
      </w:r>
      <w:r w:rsidRPr="006D035A">
        <w:rPr>
          <w:rFonts w:ascii="Garamond" w:hAnsi="Garamond"/>
          <w:sz w:val="24"/>
          <w:szCs w:val="24"/>
          <w:u w:val="single"/>
        </w:rPr>
        <w:t xml:space="preserve">J.C., </w:t>
      </w:r>
      <w:r w:rsidRPr="006D035A">
        <w:rPr>
          <w:rFonts w:ascii="Garamond" w:hAnsi="Garamond"/>
          <w:i/>
          <w:sz w:val="24"/>
          <w:szCs w:val="24"/>
          <w:u w:val="single"/>
        </w:rPr>
        <w:t xml:space="preserve">The </w:t>
      </w:r>
      <w:proofErr w:type="spellStart"/>
      <w:r w:rsidRPr="006D035A">
        <w:rPr>
          <w:rFonts w:ascii="Garamond" w:hAnsi="Garamond"/>
          <w:i/>
          <w:sz w:val="24"/>
          <w:szCs w:val="24"/>
          <w:u w:val="single"/>
        </w:rPr>
        <w:t>Plays</w:t>
      </w:r>
      <w:proofErr w:type="spellEnd"/>
      <w:r w:rsidRPr="006D035A">
        <w:rPr>
          <w:rFonts w:ascii="Garamond" w:hAnsi="Garamond"/>
          <w:i/>
          <w:sz w:val="24"/>
          <w:szCs w:val="24"/>
          <w:u w:val="single"/>
        </w:rPr>
        <w:t xml:space="preserve"> of </w:t>
      </w:r>
      <w:proofErr w:type="spellStart"/>
      <w:r w:rsidRPr="006D035A">
        <w:rPr>
          <w:rFonts w:ascii="Garamond" w:hAnsi="Garamond"/>
          <w:i/>
          <w:sz w:val="24"/>
          <w:szCs w:val="24"/>
          <w:u w:val="single"/>
        </w:rPr>
        <w:t>Sophocles</w:t>
      </w:r>
      <w:proofErr w:type="spellEnd"/>
      <w:r w:rsidRPr="006D035A">
        <w:rPr>
          <w:rFonts w:ascii="Garamond" w:hAnsi="Garamond"/>
          <w:i/>
          <w:sz w:val="24"/>
          <w:szCs w:val="24"/>
          <w:u w:val="single"/>
        </w:rPr>
        <w:t xml:space="preserve"> – </w:t>
      </w:r>
      <w:proofErr w:type="spellStart"/>
      <w:r w:rsidRPr="006D035A">
        <w:rPr>
          <w:rFonts w:ascii="Garamond" w:hAnsi="Garamond"/>
          <w:i/>
          <w:sz w:val="24"/>
          <w:szCs w:val="24"/>
          <w:u w:val="single"/>
        </w:rPr>
        <w:t>Commentaries</w:t>
      </w:r>
      <w:proofErr w:type="spellEnd"/>
      <w:r w:rsidRPr="006D035A">
        <w:rPr>
          <w:rFonts w:ascii="Garamond" w:hAnsi="Garamond"/>
          <w:i/>
          <w:sz w:val="24"/>
          <w:szCs w:val="24"/>
          <w:u w:val="single"/>
        </w:rPr>
        <w:t>, part VI</w:t>
      </w:r>
      <w:r w:rsidRPr="006D035A">
        <w:rPr>
          <w:rFonts w:ascii="Garamond" w:hAnsi="Garamond"/>
          <w:sz w:val="24"/>
          <w:szCs w:val="24"/>
          <w:u w:val="single"/>
        </w:rPr>
        <w:t>, Leyde, 1980</w:t>
      </w:r>
      <w:r w:rsidRPr="006D035A">
        <w:rPr>
          <w:rFonts w:ascii="Garamond" w:hAnsi="Garamond"/>
          <w:sz w:val="24"/>
          <w:szCs w:val="24"/>
        </w:rPr>
        <w:t xml:space="preserve"> (</w:t>
      </w:r>
      <w:r w:rsidR="00C52FE5" w:rsidRPr="006D035A">
        <w:rPr>
          <w:rFonts w:ascii="Garamond" w:hAnsi="Garamond"/>
          <w:sz w:val="24"/>
          <w:szCs w:val="24"/>
        </w:rPr>
        <w:t xml:space="preserve">très utile, </w:t>
      </w:r>
      <w:r w:rsidRPr="006D035A">
        <w:rPr>
          <w:rFonts w:ascii="Garamond" w:hAnsi="Garamond"/>
          <w:sz w:val="24"/>
          <w:szCs w:val="24"/>
        </w:rPr>
        <w:t xml:space="preserve">en BS et en partie en ligne sur </w:t>
      </w:r>
      <w:proofErr w:type="spellStart"/>
      <w:r w:rsidRPr="006D035A">
        <w:rPr>
          <w:rFonts w:ascii="Garamond" w:hAnsi="Garamond"/>
          <w:sz w:val="24"/>
          <w:szCs w:val="24"/>
        </w:rPr>
        <w:t>googlebooks</w:t>
      </w:r>
      <w:proofErr w:type="spellEnd"/>
      <w:r w:rsidRPr="006D035A">
        <w:rPr>
          <w:rFonts w:ascii="Garamond" w:hAnsi="Garamond"/>
          <w:sz w:val="24"/>
          <w:szCs w:val="24"/>
        </w:rPr>
        <w:t>)</w:t>
      </w:r>
    </w:p>
    <w:p w14:paraId="7A1506FD" w14:textId="0489EE67" w:rsidR="00C52FE5" w:rsidRPr="006D035A" w:rsidRDefault="008F63C7" w:rsidP="00C52FE5">
      <w:pPr>
        <w:pStyle w:val="Textbody"/>
        <w:tabs>
          <w:tab w:val="center" w:pos="4535"/>
        </w:tabs>
        <w:spacing w:line="276" w:lineRule="auto"/>
        <w:ind w:left="567" w:right="108"/>
        <w:rPr>
          <w:rFonts w:ascii="Garamond" w:hAnsi="Garamond"/>
          <w:sz w:val="24"/>
          <w:szCs w:val="24"/>
        </w:rPr>
      </w:pPr>
      <w:proofErr w:type="spellStart"/>
      <w:r w:rsidRPr="006D035A">
        <w:rPr>
          <w:rFonts w:ascii="Garamond" w:hAnsi="Garamond"/>
          <w:smallCaps/>
          <w:sz w:val="24"/>
          <w:szCs w:val="24"/>
        </w:rPr>
        <w:t>Jebb</w:t>
      </w:r>
      <w:proofErr w:type="spellEnd"/>
      <w:r w:rsidRPr="006D035A">
        <w:rPr>
          <w:rFonts w:ascii="Garamond" w:hAnsi="Garamond"/>
          <w:smallCaps/>
          <w:sz w:val="24"/>
          <w:szCs w:val="24"/>
        </w:rPr>
        <w:t xml:space="preserve"> </w:t>
      </w:r>
      <w:r w:rsidRPr="006D035A">
        <w:rPr>
          <w:rFonts w:ascii="Garamond" w:hAnsi="Garamond"/>
          <w:sz w:val="24"/>
          <w:szCs w:val="24"/>
        </w:rPr>
        <w:t xml:space="preserve">R.C., </w:t>
      </w:r>
      <w:proofErr w:type="spellStart"/>
      <w:r w:rsidRPr="006D035A">
        <w:rPr>
          <w:rFonts w:ascii="Garamond" w:hAnsi="Garamond"/>
          <w:i/>
          <w:sz w:val="24"/>
          <w:szCs w:val="24"/>
        </w:rPr>
        <w:t>Sophocles</w:t>
      </w:r>
      <w:proofErr w:type="spellEnd"/>
      <w:r w:rsidRPr="006D035A">
        <w:rPr>
          <w:rFonts w:ascii="Garamond" w:hAnsi="Garamond"/>
          <w:i/>
          <w:sz w:val="24"/>
          <w:szCs w:val="24"/>
        </w:rPr>
        <w:t xml:space="preserve"> - The </w:t>
      </w:r>
      <w:proofErr w:type="spellStart"/>
      <w:r w:rsidRPr="006D035A">
        <w:rPr>
          <w:rFonts w:ascii="Garamond" w:hAnsi="Garamond"/>
          <w:i/>
          <w:sz w:val="24"/>
          <w:szCs w:val="24"/>
        </w:rPr>
        <w:t>Plays</w:t>
      </w:r>
      <w:proofErr w:type="spellEnd"/>
      <w:r w:rsidRPr="006D035A">
        <w:rPr>
          <w:rFonts w:ascii="Garamond" w:hAnsi="Garamond"/>
          <w:i/>
          <w:sz w:val="24"/>
          <w:szCs w:val="24"/>
        </w:rPr>
        <w:t xml:space="preserve"> and Fragments, part </w:t>
      </w:r>
      <w:proofErr w:type="gramStart"/>
      <w:r w:rsidRPr="006D035A">
        <w:rPr>
          <w:rFonts w:ascii="Garamond" w:hAnsi="Garamond"/>
          <w:i/>
          <w:sz w:val="24"/>
          <w:szCs w:val="24"/>
        </w:rPr>
        <w:t>IV:</w:t>
      </w:r>
      <w:proofErr w:type="gramEnd"/>
      <w:r w:rsidRPr="006D035A">
        <w:rPr>
          <w:rFonts w:ascii="Garamond" w:hAnsi="Garamond"/>
          <w:i/>
          <w:sz w:val="24"/>
          <w:szCs w:val="24"/>
        </w:rPr>
        <w:t xml:space="preserve"> The </w:t>
      </w:r>
      <w:proofErr w:type="spellStart"/>
      <w:r w:rsidRPr="006D035A">
        <w:rPr>
          <w:rFonts w:ascii="Garamond" w:hAnsi="Garamond"/>
          <w:sz w:val="24"/>
          <w:szCs w:val="24"/>
        </w:rPr>
        <w:t>Philoctetes</w:t>
      </w:r>
      <w:proofErr w:type="spellEnd"/>
      <w:r w:rsidRPr="006D035A">
        <w:rPr>
          <w:rFonts w:ascii="Garamond" w:hAnsi="Garamond"/>
          <w:sz w:val="24"/>
          <w:szCs w:val="24"/>
        </w:rPr>
        <w:t>, Cambridge, 1932 (en ligne sur Perseus + édition de 1898 sur archive.org, et téléchargeable)</w:t>
      </w:r>
    </w:p>
    <w:p w14:paraId="04A32ED8" w14:textId="4CF72502" w:rsidR="00C52FE5" w:rsidRPr="00C52FE5" w:rsidRDefault="00C52FE5" w:rsidP="00C52FE5">
      <w:pPr>
        <w:pStyle w:val="Textbody"/>
        <w:tabs>
          <w:tab w:val="center" w:pos="4535"/>
        </w:tabs>
        <w:spacing w:line="276" w:lineRule="auto"/>
        <w:ind w:left="567" w:right="108"/>
        <w:rPr>
          <w:rFonts w:ascii="Garamond" w:hAnsi="Garamond"/>
          <w:sz w:val="24"/>
          <w:szCs w:val="24"/>
        </w:rPr>
      </w:pPr>
      <w:r w:rsidRPr="006D035A">
        <w:rPr>
          <w:rFonts w:ascii="Garamond" w:hAnsi="Garamond"/>
          <w:smallCaps/>
          <w:sz w:val="24"/>
          <w:szCs w:val="24"/>
          <w:lang w:val="en-US"/>
        </w:rPr>
        <w:t xml:space="preserve">Webster </w:t>
      </w:r>
      <w:r w:rsidRPr="006D035A">
        <w:rPr>
          <w:rFonts w:ascii="Garamond" w:hAnsi="Garamond"/>
          <w:sz w:val="24"/>
          <w:szCs w:val="24"/>
          <w:lang w:val="en-US"/>
        </w:rPr>
        <w:t xml:space="preserve">T.B.L., </w:t>
      </w:r>
      <w:r w:rsidRPr="006D035A">
        <w:rPr>
          <w:rFonts w:ascii="Garamond" w:hAnsi="Garamond"/>
          <w:i/>
          <w:iCs/>
          <w:sz w:val="24"/>
          <w:szCs w:val="24"/>
          <w:lang w:val="en-US"/>
        </w:rPr>
        <w:t>Philoctetes, Sophocles</w:t>
      </w:r>
      <w:r w:rsidRPr="006D035A">
        <w:rPr>
          <w:rFonts w:ascii="Garamond" w:hAnsi="Garamond"/>
          <w:sz w:val="24"/>
          <w:szCs w:val="24"/>
          <w:lang w:val="en-US"/>
        </w:rPr>
        <w:t>, Cambridge University press, coll.</w:t>
      </w:r>
      <w:r w:rsidR="00EB1D1F" w:rsidRPr="006D035A">
        <w:rPr>
          <w:rFonts w:ascii="Garamond" w:hAnsi="Garamond"/>
          <w:sz w:val="24"/>
          <w:szCs w:val="24"/>
          <w:lang w:val="en-US"/>
        </w:rPr>
        <w:t xml:space="preserve"> </w:t>
      </w:r>
      <w:r w:rsidRPr="00C52FE5">
        <w:rPr>
          <w:rFonts w:ascii="Garamond" w:hAnsi="Garamond"/>
          <w:sz w:val="24"/>
          <w:szCs w:val="24"/>
        </w:rPr>
        <w:t xml:space="preserve">« Cambridge Greek and Latin </w:t>
      </w:r>
      <w:proofErr w:type="spellStart"/>
      <w:r w:rsidRPr="00C52FE5">
        <w:rPr>
          <w:rFonts w:ascii="Garamond" w:hAnsi="Garamond"/>
          <w:sz w:val="24"/>
          <w:szCs w:val="24"/>
        </w:rPr>
        <w:t>Classics</w:t>
      </w:r>
      <w:proofErr w:type="spellEnd"/>
      <w:r w:rsidRPr="00C52FE5">
        <w:rPr>
          <w:rFonts w:ascii="Garamond" w:hAnsi="Garamond"/>
          <w:sz w:val="24"/>
          <w:szCs w:val="24"/>
        </w:rPr>
        <w:t> », 19</w:t>
      </w:r>
      <w:r>
        <w:rPr>
          <w:rFonts w:ascii="Garamond" w:hAnsi="Garamond"/>
          <w:sz w:val="24"/>
          <w:szCs w:val="24"/>
        </w:rPr>
        <w:t>74 (</w:t>
      </w:r>
      <w:r w:rsidR="00EB1D1F">
        <w:rPr>
          <w:rFonts w:ascii="Garamond" w:hAnsi="Garamond"/>
          <w:sz w:val="24"/>
          <w:szCs w:val="24"/>
        </w:rPr>
        <w:t xml:space="preserve">en BU et </w:t>
      </w:r>
      <w:r>
        <w:rPr>
          <w:rFonts w:ascii="Garamond" w:hAnsi="Garamond"/>
          <w:sz w:val="24"/>
          <w:szCs w:val="24"/>
        </w:rPr>
        <w:t xml:space="preserve">en partie sur </w:t>
      </w:r>
      <w:proofErr w:type="spellStart"/>
      <w:r>
        <w:rPr>
          <w:rFonts w:ascii="Garamond" w:hAnsi="Garamond"/>
          <w:sz w:val="24"/>
          <w:szCs w:val="24"/>
        </w:rPr>
        <w:t>googlebooks</w:t>
      </w:r>
      <w:proofErr w:type="spellEnd"/>
      <w:r>
        <w:rPr>
          <w:rFonts w:ascii="Garamond" w:hAnsi="Garamond"/>
          <w:sz w:val="24"/>
          <w:szCs w:val="24"/>
        </w:rPr>
        <w:t>)</w:t>
      </w:r>
      <w:r w:rsidRPr="00C52FE5">
        <w:rPr>
          <w:rFonts w:ascii="Garamond" w:hAnsi="Garamond"/>
          <w:sz w:val="24"/>
          <w:szCs w:val="24"/>
        </w:rPr>
        <w:t>.</w:t>
      </w:r>
    </w:p>
    <w:p w14:paraId="249FA0E8" w14:textId="082C042D" w:rsidR="008F63C7" w:rsidRPr="006D035A" w:rsidRDefault="00C52FE5" w:rsidP="00C52FE5">
      <w:pPr>
        <w:pStyle w:val="Textbody"/>
        <w:spacing w:line="276" w:lineRule="auto"/>
        <w:ind w:left="567" w:right="108"/>
        <w:rPr>
          <w:rFonts w:ascii="Garamond" w:hAnsi="Garamond"/>
          <w:sz w:val="24"/>
          <w:szCs w:val="24"/>
        </w:rPr>
      </w:pPr>
      <w:r w:rsidRPr="006D035A">
        <w:rPr>
          <w:rFonts w:ascii="Garamond" w:hAnsi="Garamond"/>
          <w:sz w:val="24"/>
          <w:szCs w:val="24"/>
        </w:rPr>
        <w:tab/>
      </w:r>
      <w:r w:rsidRPr="006D035A">
        <w:rPr>
          <w:rFonts w:ascii="Garamond" w:hAnsi="Garamond"/>
          <w:sz w:val="24"/>
          <w:szCs w:val="24"/>
        </w:rPr>
        <w:tab/>
      </w:r>
      <w:r w:rsidRPr="006D035A">
        <w:rPr>
          <w:rFonts w:ascii="Garamond" w:hAnsi="Garamond"/>
          <w:sz w:val="24"/>
          <w:szCs w:val="24"/>
        </w:rPr>
        <w:tab/>
      </w:r>
      <w:r w:rsidRPr="006D035A">
        <w:rPr>
          <w:rFonts w:ascii="Garamond" w:hAnsi="Garamond"/>
          <w:sz w:val="24"/>
          <w:szCs w:val="24"/>
        </w:rPr>
        <w:tab/>
      </w:r>
      <w:proofErr w:type="gramStart"/>
      <w:r w:rsidRPr="00C52FE5">
        <w:rPr>
          <w:rFonts w:ascii="Garamond" w:hAnsi="Garamond"/>
          <w:sz w:val="24"/>
          <w:szCs w:val="24"/>
        </w:rPr>
        <w:t>les</w:t>
      </w:r>
      <w:proofErr w:type="gramEnd"/>
      <w:r w:rsidRPr="00C52FE5">
        <w:rPr>
          <w:rFonts w:ascii="Garamond" w:hAnsi="Garamond"/>
          <w:sz w:val="24"/>
          <w:szCs w:val="24"/>
        </w:rPr>
        <w:t xml:space="preserve"> plus récents : </w:t>
      </w:r>
    </w:p>
    <w:p w14:paraId="139C0E45" w14:textId="1763277E" w:rsidR="00C52FE5" w:rsidRPr="00C52FE5" w:rsidRDefault="00C52FE5" w:rsidP="00C52FE5">
      <w:pPr>
        <w:pStyle w:val="Textbody"/>
        <w:tabs>
          <w:tab w:val="center" w:pos="4535"/>
        </w:tabs>
        <w:spacing w:line="276" w:lineRule="auto"/>
        <w:ind w:left="567" w:right="108"/>
        <w:rPr>
          <w:rFonts w:ascii="Garamond" w:hAnsi="Garamond"/>
          <w:sz w:val="24"/>
          <w:szCs w:val="24"/>
        </w:rPr>
      </w:pPr>
      <w:r w:rsidRPr="00C52FE5">
        <w:rPr>
          <w:rFonts w:ascii="Garamond" w:hAnsi="Garamond"/>
          <w:smallCaps/>
          <w:sz w:val="24"/>
          <w:szCs w:val="24"/>
        </w:rPr>
        <w:t xml:space="preserve">Schein </w:t>
      </w:r>
      <w:r w:rsidRPr="00C52FE5">
        <w:rPr>
          <w:rFonts w:ascii="Garamond" w:hAnsi="Garamond"/>
          <w:sz w:val="24"/>
          <w:szCs w:val="24"/>
        </w:rPr>
        <w:t xml:space="preserve">Seth L. (éd.), </w:t>
      </w:r>
      <w:proofErr w:type="spellStart"/>
      <w:r w:rsidRPr="00C52FE5">
        <w:rPr>
          <w:rFonts w:ascii="Garamond" w:hAnsi="Garamond"/>
          <w:i/>
          <w:iCs/>
          <w:sz w:val="24"/>
          <w:szCs w:val="24"/>
        </w:rPr>
        <w:t>Philoctetes</w:t>
      </w:r>
      <w:proofErr w:type="spellEnd"/>
      <w:r w:rsidRPr="00C52FE5">
        <w:rPr>
          <w:rFonts w:ascii="Garamond" w:hAnsi="Garamond"/>
          <w:i/>
          <w:iCs/>
          <w:sz w:val="24"/>
          <w:szCs w:val="24"/>
        </w:rPr>
        <w:t xml:space="preserve">, </w:t>
      </w:r>
      <w:proofErr w:type="spellStart"/>
      <w:r w:rsidRPr="00C52FE5">
        <w:rPr>
          <w:rFonts w:ascii="Garamond" w:hAnsi="Garamond"/>
          <w:i/>
          <w:iCs/>
          <w:sz w:val="24"/>
          <w:szCs w:val="24"/>
        </w:rPr>
        <w:t>Sophocles</w:t>
      </w:r>
      <w:proofErr w:type="spellEnd"/>
      <w:r w:rsidRPr="00C52FE5">
        <w:rPr>
          <w:rFonts w:ascii="Garamond" w:hAnsi="Garamond"/>
          <w:sz w:val="24"/>
          <w:szCs w:val="24"/>
        </w:rPr>
        <w:t xml:space="preserve">, Cambridge </w:t>
      </w:r>
      <w:proofErr w:type="spellStart"/>
      <w:r w:rsidRPr="00C52FE5">
        <w:rPr>
          <w:rFonts w:ascii="Garamond" w:hAnsi="Garamond"/>
          <w:sz w:val="24"/>
          <w:szCs w:val="24"/>
        </w:rPr>
        <w:t>University</w:t>
      </w:r>
      <w:proofErr w:type="spellEnd"/>
      <w:r w:rsidRPr="00C52FE5">
        <w:rPr>
          <w:rFonts w:ascii="Garamond" w:hAnsi="Garamond"/>
          <w:sz w:val="24"/>
          <w:szCs w:val="24"/>
        </w:rPr>
        <w:t xml:space="preserve"> </w:t>
      </w:r>
      <w:proofErr w:type="spellStart"/>
      <w:r w:rsidRPr="00C52FE5">
        <w:rPr>
          <w:rFonts w:ascii="Garamond" w:hAnsi="Garamond"/>
          <w:sz w:val="24"/>
          <w:szCs w:val="24"/>
        </w:rPr>
        <w:t>press</w:t>
      </w:r>
      <w:proofErr w:type="spellEnd"/>
      <w:r w:rsidRPr="00C52FE5">
        <w:rPr>
          <w:rFonts w:ascii="Garamond" w:hAnsi="Garamond"/>
          <w:sz w:val="24"/>
          <w:szCs w:val="24"/>
        </w:rPr>
        <w:t>, 2013.</w:t>
      </w:r>
    </w:p>
    <w:p w14:paraId="7EF825FF" w14:textId="39D25218" w:rsidR="00C52FE5" w:rsidRPr="00C52FE5" w:rsidRDefault="00C52FE5" w:rsidP="00C52FE5">
      <w:pPr>
        <w:pStyle w:val="Textbody"/>
        <w:tabs>
          <w:tab w:val="center" w:pos="4535"/>
        </w:tabs>
        <w:spacing w:line="276" w:lineRule="auto"/>
        <w:ind w:left="567" w:right="108"/>
        <w:rPr>
          <w:rFonts w:ascii="Garamond" w:hAnsi="Garamond"/>
          <w:sz w:val="24"/>
          <w:szCs w:val="24"/>
        </w:rPr>
      </w:pPr>
      <w:proofErr w:type="spellStart"/>
      <w:r w:rsidRPr="00C52FE5">
        <w:rPr>
          <w:rFonts w:ascii="Garamond" w:hAnsi="Garamond"/>
          <w:smallCaps/>
          <w:sz w:val="24"/>
          <w:szCs w:val="24"/>
        </w:rPr>
        <w:t>Roisman</w:t>
      </w:r>
      <w:proofErr w:type="spellEnd"/>
      <w:r w:rsidRPr="00C52FE5">
        <w:rPr>
          <w:rFonts w:ascii="Garamond" w:hAnsi="Garamond"/>
          <w:smallCaps/>
          <w:sz w:val="24"/>
          <w:szCs w:val="24"/>
        </w:rPr>
        <w:t xml:space="preserve"> </w:t>
      </w:r>
      <w:r w:rsidRPr="00C52FE5">
        <w:rPr>
          <w:rFonts w:ascii="Garamond" w:hAnsi="Garamond"/>
          <w:sz w:val="24"/>
          <w:szCs w:val="24"/>
        </w:rPr>
        <w:t xml:space="preserve">H. M., </w:t>
      </w:r>
      <w:proofErr w:type="spellStart"/>
      <w:proofErr w:type="gramStart"/>
      <w:r w:rsidRPr="00C52FE5">
        <w:rPr>
          <w:rFonts w:ascii="Garamond" w:hAnsi="Garamond"/>
          <w:i/>
          <w:iCs/>
          <w:sz w:val="24"/>
          <w:szCs w:val="24"/>
        </w:rPr>
        <w:t>Sophocles</w:t>
      </w:r>
      <w:proofErr w:type="spellEnd"/>
      <w:r w:rsidRPr="00C52FE5">
        <w:rPr>
          <w:rFonts w:ascii="Garamond" w:hAnsi="Garamond"/>
          <w:i/>
          <w:iCs/>
          <w:sz w:val="24"/>
          <w:szCs w:val="24"/>
        </w:rPr>
        <w:t>:</w:t>
      </w:r>
      <w:proofErr w:type="gramEnd"/>
      <w:r w:rsidRPr="00C52FE5">
        <w:rPr>
          <w:rFonts w:ascii="Garamond" w:hAnsi="Garamond"/>
          <w:i/>
          <w:iCs/>
          <w:sz w:val="24"/>
          <w:szCs w:val="24"/>
        </w:rPr>
        <w:t xml:space="preserve"> </w:t>
      </w:r>
      <w:proofErr w:type="spellStart"/>
      <w:r w:rsidRPr="00C52FE5">
        <w:rPr>
          <w:rFonts w:ascii="Garamond" w:hAnsi="Garamond"/>
          <w:i/>
          <w:iCs/>
          <w:sz w:val="24"/>
          <w:szCs w:val="24"/>
        </w:rPr>
        <w:t>Philoctetes</w:t>
      </w:r>
      <w:proofErr w:type="spellEnd"/>
      <w:r w:rsidRPr="00C52FE5">
        <w:rPr>
          <w:rFonts w:ascii="Garamond" w:hAnsi="Garamond"/>
          <w:sz w:val="24"/>
          <w:szCs w:val="24"/>
        </w:rPr>
        <w:t xml:space="preserve">, London, </w:t>
      </w:r>
      <w:proofErr w:type="spellStart"/>
      <w:r w:rsidRPr="00C52FE5">
        <w:rPr>
          <w:rFonts w:ascii="Garamond" w:hAnsi="Garamond"/>
          <w:sz w:val="24"/>
          <w:szCs w:val="24"/>
        </w:rPr>
        <w:t>Duckworth</w:t>
      </w:r>
      <w:proofErr w:type="spellEnd"/>
      <w:r w:rsidRPr="00C52FE5">
        <w:rPr>
          <w:rFonts w:ascii="Garamond" w:hAnsi="Garamond"/>
          <w:sz w:val="24"/>
          <w:szCs w:val="24"/>
        </w:rPr>
        <w:t>, 2005.</w:t>
      </w:r>
    </w:p>
    <w:p w14:paraId="098B2051" w14:textId="77777777" w:rsidR="00FF1648" w:rsidRDefault="00C52FE5" w:rsidP="00FF1648">
      <w:pPr>
        <w:spacing w:line="276" w:lineRule="auto"/>
        <w:ind w:left="567"/>
        <w:rPr>
          <w:rFonts w:ascii="Garamond" w:hAnsi="Garamond"/>
        </w:rPr>
      </w:pPr>
      <w:proofErr w:type="spellStart"/>
      <w:r w:rsidRPr="00C52FE5">
        <w:rPr>
          <w:rFonts w:ascii="Garamond" w:hAnsi="Garamond"/>
          <w:smallCaps/>
        </w:rPr>
        <w:t>Pucci</w:t>
      </w:r>
      <w:proofErr w:type="spellEnd"/>
      <w:r w:rsidRPr="00C52FE5">
        <w:rPr>
          <w:rFonts w:ascii="Garamond" w:hAnsi="Garamond"/>
        </w:rPr>
        <w:t xml:space="preserve"> Pietro, </w:t>
      </w:r>
      <w:proofErr w:type="spellStart"/>
      <w:r w:rsidRPr="00C52FE5">
        <w:rPr>
          <w:rFonts w:ascii="Garamond" w:hAnsi="Garamond"/>
          <w:i/>
          <w:iCs/>
        </w:rPr>
        <w:t>Filottete</w:t>
      </w:r>
      <w:proofErr w:type="spellEnd"/>
      <w:r w:rsidRPr="00C52FE5">
        <w:rPr>
          <w:rFonts w:ascii="Garamond" w:hAnsi="Garamond"/>
          <w:i/>
          <w:iCs/>
        </w:rPr>
        <w:t>, Sophocle</w:t>
      </w:r>
      <w:r w:rsidRPr="00C52FE5">
        <w:rPr>
          <w:rFonts w:ascii="Garamond" w:hAnsi="Garamond"/>
        </w:rPr>
        <w:t xml:space="preserve">, Roma, </w:t>
      </w:r>
      <w:proofErr w:type="spellStart"/>
      <w:r w:rsidRPr="00C52FE5">
        <w:rPr>
          <w:rFonts w:ascii="Garamond" w:hAnsi="Garamond"/>
        </w:rPr>
        <w:t>Fondazione</w:t>
      </w:r>
      <w:proofErr w:type="spellEnd"/>
      <w:r w:rsidRPr="00C52FE5">
        <w:rPr>
          <w:rFonts w:ascii="Garamond" w:hAnsi="Garamond"/>
        </w:rPr>
        <w:t xml:space="preserve"> L. Valla, coll.</w:t>
      </w:r>
      <w:r w:rsidR="00FF1648">
        <w:rPr>
          <w:rFonts w:ascii="Garamond" w:hAnsi="Garamond"/>
        </w:rPr>
        <w:t xml:space="preserve"> </w:t>
      </w:r>
      <w:r w:rsidRPr="00C52FE5">
        <w:rPr>
          <w:rFonts w:ascii="Garamond" w:hAnsi="Garamond"/>
        </w:rPr>
        <w:t>« </w:t>
      </w:r>
      <w:proofErr w:type="spellStart"/>
      <w:r w:rsidRPr="00C52FE5">
        <w:rPr>
          <w:rFonts w:ascii="Garamond" w:hAnsi="Garamond"/>
        </w:rPr>
        <w:t>Scrittori</w:t>
      </w:r>
      <w:proofErr w:type="spellEnd"/>
      <w:r w:rsidRPr="00C52FE5">
        <w:rPr>
          <w:rFonts w:ascii="Garamond" w:hAnsi="Garamond"/>
        </w:rPr>
        <w:t xml:space="preserve"> </w:t>
      </w:r>
      <w:proofErr w:type="spellStart"/>
      <w:r w:rsidRPr="00C52FE5">
        <w:rPr>
          <w:rFonts w:ascii="Garamond" w:hAnsi="Garamond"/>
        </w:rPr>
        <w:t>greci</w:t>
      </w:r>
      <w:proofErr w:type="spellEnd"/>
      <w:r w:rsidRPr="00C52FE5">
        <w:rPr>
          <w:rFonts w:ascii="Garamond" w:hAnsi="Garamond"/>
        </w:rPr>
        <w:t xml:space="preserve"> e </w:t>
      </w:r>
      <w:proofErr w:type="spellStart"/>
      <w:r w:rsidRPr="00C52FE5">
        <w:rPr>
          <w:rFonts w:ascii="Garamond" w:hAnsi="Garamond"/>
        </w:rPr>
        <w:t>latini</w:t>
      </w:r>
      <w:proofErr w:type="spellEnd"/>
      <w:r w:rsidRPr="00C52FE5">
        <w:rPr>
          <w:rFonts w:ascii="Garamond" w:hAnsi="Garamond"/>
        </w:rPr>
        <w:t> », 2003.</w:t>
      </w:r>
    </w:p>
    <w:p w14:paraId="3E0B0CAB" w14:textId="77777777" w:rsidR="00FF1648" w:rsidRDefault="00FF1648" w:rsidP="00FF1648">
      <w:pPr>
        <w:spacing w:line="276" w:lineRule="auto"/>
        <w:ind w:left="567"/>
        <w:rPr>
          <w:rFonts w:ascii="Garamond" w:hAnsi="Garamond"/>
        </w:rPr>
      </w:pPr>
    </w:p>
    <w:p w14:paraId="64C6F571" w14:textId="35D48BFA" w:rsidR="008F63C7" w:rsidRPr="00FF1648" w:rsidRDefault="00FF1648" w:rsidP="00FF1648">
      <w:pPr>
        <w:spacing w:line="276" w:lineRule="auto"/>
        <w:ind w:left="567"/>
        <w:rPr>
          <w:rFonts w:ascii="Garamond" w:hAnsi="Garamond"/>
        </w:rPr>
      </w:pPr>
      <w:r w:rsidRPr="00FF1648">
        <w:rPr>
          <w:rFonts w:ascii="Garamond" w:hAnsi="Garamond"/>
          <w:smallCaps/>
        </w:rPr>
        <w:t xml:space="preserve">Mauduit </w:t>
      </w:r>
      <w:r>
        <w:rPr>
          <w:rFonts w:ascii="Garamond" w:hAnsi="Garamond"/>
        </w:rPr>
        <w:t xml:space="preserve">Christine, </w:t>
      </w:r>
      <w:r w:rsidR="008F63C7" w:rsidRPr="0011551B">
        <w:rPr>
          <w:rFonts w:ascii="Garamond" w:hAnsi="Garamond" w:cs="˜“Sˇ"/>
          <w:i/>
          <w:iCs/>
        </w:rPr>
        <w:t xml:space="preserve">Silves grecques </w:t>
      </w:r>
      <w:r>
        <w:rPr>
          <w:rFonts w:ascii="Garamond" w:hAnsi="Garamond" w:cs="˜“Sˇ"/>
          <w:i/>
          <w:iCs/>
        </w:rPr>
        <w:t>2025-2026 : Sophocle / Longus</w:t>
      </w:r>
      <w:r>
        <w:rPr>
          <w:rFonts w:ascii="Garamond" w:hAnsi="Garamond" w:cs="˜“Sˇ"/>
        </w:rPr>
        <w:t xml:space="preserve">, Éditions </w:t>
      </w:r>
      <w:proofErr w:type="spellStart"/>
      <w:r>
        <w:rPr>
          <w:rFonts w:ascii="Garamond" w:hAnsi="Garamond" w:cs="˜“Sˇ"/>
        </w:rPr>
        <w:t>Atlande</w:t>
      </w:r>
      <w:proofErr w:type="spellEnd"/>
      <w:r>
        <w:rPr>
          <w:rFonts w:ascii="Garamond" w:hAnsi="Garamond" w:cs="˜“Sˇ"/>
        </w:rPr>
        <w:t>, 2025.</w:t>
      </w:r>
    </w:p>
    <w:p w14:paraId="31B35FE0" w14:textId="77777777" w:rsidR="008F63C7" w:rsidRDefault="008F63C7" w:rsidP="00C52FE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right="108"/>
        <w:rPr>
          <w:rFonts w:ascii="Garamond" w:hAnsi="Garamond"/>
          <w:sz w:val="24"/>
          <w:szCs w:val="24"/>
        </w:rPr>
      </w:pPr>
    </w:p>
    <w:p w14:paraId="3CA01077" w14:textId="4A900CC1" w:rsidR="003418EC" w:rsidRDefault="008F63C7" w:rsidP="00C52FE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right="108"/>
        <w:rPr>
          <w:rFonts w:ascii="Garamond" w:hAnsi="Garamond"/>
          <w:sz w:val="24"/>
          <w:szCs w:val="24"/>
        </w:rPr>
      </w:pPr>
      <w:r>
        <w:rPr>
          <w:rFonts w:ascii="Garamond" w:hAnsi="Garamond"/>
          <w:sz w:val="24"/>
          <w:szCs w:val="24"/>
        </w:rPr>
        <w:tab/>
      </w:r>
      <w:r w:rsidR="00957D4F">
        <w:rPr>
          <w:rFonts w:ascii="Garamond" w:hAnsi="Garamond"/>
          <w:sz w:val="24"/>
          <w:szCs w:val="24"/>
        </w:rPr>
        <w:t xml:space="preserve">Si vous avez besoin de refaire le point sur </w:t>
      </w:r>
      <w:r w:rsidR="00957D4F" w:rsidRPr="00957D4F">
        <w:rPr>
          <w:rFonts w:ascii="Garamond" w:hAnsi="Garamond"/>
          <w:b/>
          <w:bCs/>
          <w:sz w:val="24"/>
          <w:szCs w:val="24"/>
        </w:rPr>
        <w:t>le théâtre antique, et la tragédie grecque</w:t>
      </w:r>
      <w:r w:rsidR="00957D4F">
        <w:rPr>
          <w:rFonts w:ascii="Garamond" w:hAnsi="Garamond"/>
          <w:sz w:val="24"/>
          <w:szCs w:val="24"/>
        </w:rPr>
        <w:t xml:space="preserve"> : </w:t>
      </w:r>
    </w:p>
    <w:p w14:paraId="086A9A38" w14:textId="214972C4" w:rsidR="00FF1648" w:rsidRPr="00FF1648" w:rsidRDefault="00FF1648" w:rsidP="00FF1648">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i/>
          <w:iCs/>
          <w:sz w:val="24"/>
          <w:szCs w:val="24"/>
        </w:rPr>
      </w:pPr>
      <w:proofErr w:type="gramStart"/>
      <w:r>
        <w:rPr>
          <w:rFonts w:ascii="Garamond" w:hAnsi="Garamond"/>
          <w:sz w:val="24"/>
          <w:szCs w:val="24"/>
        </w:rPr>
        <w:t>diverses</w:t>
      </w:r>
      <w:proofErr w:type="gramEnd"/>
      <w:r>
        <w:rPr>
          <w:rFonts w:ascii="Garamond" w:hAnsi="Garamond"/>
          <w:sz w:val="24"/>
          <w:szCs w:val="24"/>
        </w:rPr>
        <w:t xml:space="preserve"> éditions des Silves sur une pièce de théâtre, dont la dernière ci-dessus sur </w:t>
      </w:r>
      <w:r>
        <w:rPr>
          <w:rFonts w:ascii="Garamond" w:hAnsi="Garamond"/>
          <w:i/>
          <w:iCs/>
          <w:sz w:val="24"/>
          <w:szCs w:val="24"/>
        </w:rPr>
        <w:t>Philoctète</w:t>
      </w:r>
    </w:p>
    <w:p w14:paraId="0D847CF5" w14:textId="1023F322" w:rsidR="00957D4F" w:rsidRPr="00957D4F"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proofErr w:type="gramStart"/>
      <w:r w:rsidRPr="00FF1648">
        <w:rPr>
          <w:rFonts w:ascii="Garamond" w:hAnsi="Garamond"/>
          <w:sz w:val="24"/>
          <w:szCs w:val="24"/>
        </w:rPr>
        <w:t>préface</w:t>
      </w:r>
      <w:proofErr w:type="gramEnd"/>
      <w:r w:rsidRPr="00FF1648">
        <w:rPr>
          <w:rFonts w:ascii="Garamond" w:hAnsi="Garamond"/>
          <w:sz w:val="24"/>
          <w:szCs w:val="24"/>
        </w:rPr>
        <w:t xml:space="preserve"> à l’édition complète des </w:t>
      </w:r>
      <w:r w:rsidRPr="00FF1648">
        <w:rPr>
          <w:rFonts w:ascii="Garamond" w:hAnsi="Garamond"/>
          <w:i/>
          <w:sz w:val="24"/>
          <w:szCs w:val="24"/>
        </w:rPr>
        <w:t>Tragiques grecs</w:t>
      </w:r>
      <w:r w:rsidRPr="00FF1648">
        <w:rPr>
          <w:rFonts w:ascii="Garamond" w:hAnsi="Garamond"/>
          <w:sz w:val="24"/>
          <w:szCs w:val="24"/>
        </w:rPr>
        <w:t xml:space="preserve">, par B. </w:t>
      </w:r>
      <w:proofErr w:type="spellStart"/>
      <w:r w:rsidRPr="00FF1648">
        <w:rPr>
          <w:rFonts w:ascii="Garamond" w:hAnsi="Garamond"/>
          <w:sz w:val="24"/>
          <w:szCs w:val="24"/>
        </w:rPr>
        <w:t>Deforge</w:t>
      </w:r>
      <w:proofErr w:type="spellEnd"/>
      <w:r w:rsidRPr="00FF1648">
        <w:rPr>
          <w:rFonts w:ascii="Garamond" w:hAnsi="Garamond"/>
          <w:sz w:val="24"/>
          <w:szCs w:val="24"/>
        </w:rPr>
        <w:t xml:space="preserve"> et L. </w:t>
      </w:r>
      <w:proofErr w:type="spellStart"/>
      <w:r w:rsidRPr="00FF1648">
        <w:rPr>
          <w:rFonts w:ascii="Garamond" w:hAnsi="Garamond"/>
          <w:sz w:val="24"/>
          <w:szCs w:val="24"/>
        </w:rPr>
        <w:t>Bardollet</w:t>
      </w:r>
      <w:proofErr w:type="spellEnd"/>
      <w:r w:rsidRPr="00FF1648">
        <w:rPr>
          <w:rFonts w:ascii="Garamond" w:hAnsi="Garamond"/>
          <w:sz w:val="24"/>
          <w:szCs w:val="24"/>
        </w:rPr>
        <w:t>, t. 1, Robert</w:t>
      </w:r>
      <w:r w:rsidRPr="00957D4F">
        <w:rPr>
          <w:rFonts w:ascii="Garamond" w:hAnsi="Garamond"/>
          <w:sz w:val="24"/>
          <w:szCs w:val="24"/>
        </w:rPr>
        <w:t xml:space="preserve"> Laffont, Paris, 2001. </w:t>
      </w:r>
      <w:r w:rsidRPr="00957D4F">
        <w:rPr>
          <w:rFonts w:ascii="Garamond" w:hAnsi="Garamond"/>
          <w:sz w:val="24"/>
          <w:szCs w:val="24"/>
          <w:u w:val="single"/>
        </w:rPr>
        <w:t>+ introduction à la pièce</w:t>
      </w:r>
      <w:r>
        <w:rPr>
          <w:rFonts w:ascii="Garamond" w:hAnsi="Garamond"/>
          <w:sz w:val="24"/>
          <w:szCs w:val="24"/>
        </w:rPr>
        <w:t xml:space="preserve"> dans </w:t>
      </w:r>
      <w:r w:rsidRPr="003418EC">
        <w:rPr>
          <w:rFonts w:ascii="Garamond" w:hAnsi="Garamond"/>
          <w:i/>
          <w:sz w:val="24"/>
          <w:szCs w:val="24"/>
        </w:rPr>
        <w:t>Les Tragiques grecs</w:t>
      </w:r>
      <w:r w:rsidRPr="003418EC">
        <w:rPr>
          <w:rFonts w:ascii="Garamond" w:hAnsi="Garamond"/>
          <w:sz w:val="24"/>
          <w:szCs w:val="24"/>
        </w:rPr>
        <w:t xml:space="preserve">, t. </w:t>
      </w:r>
      <w:r w:rsidR="00FD000F">
        <w:rPr>
          <w:rFonts w:ascii="Garamond" w:hAnsi="Garamond"/>
          <w:sz w:val="24"/>
          <w:szCs w:val="24"/>
        </w:rPr>
        <w:t>1</w:t>
      </w:r>
      <w:r w:rsidRPr="003418EC">
        <w:rPr>
          <w:rFonts w:ascii="Garamond" w:hAnsi="Garamond"/>
          <w:sz w:val="24"/>
          <w:szCs w:val="24"/>
        </w:rPr>
        <w:t>, Robert Laffont, 2001.</w:t>
      </w:r>
    </w:p>
    <w:p w14:paraId="42999BC5" w14:textId="066F0EF8" w:rsidR="00957D4F" w:rsidRPr="00957D4F"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u w:val="single"/>
        </w:rPr>
      </w:pPr>
      <w:r w:rsidRPr="00FF1648">
        <w:rPr>
          <w:rFonts w:ascii="Garamond" w:hAnsi="Garamond"/>
          <w:smallCaps/>
          <w:sz w:val="24"/>
          <w:szCs w:val="24"/>
        </w:rPr>
        <w:t>Demont</w:t>
      </w:r>
      <w:r w:rsidRPr="00FF1648">
        <w:rPr>
          <w:rFonts w:ascii="Garamond" w:hAnsi="Garamond"/>
          <w:sz w:val="24"/>
          <w:szCs w:val="24"/>
        </w:rPr>
        <w:t xml:space="preserve"> Paul et </w:t>
      </w:r>
      <w:r w:rsidRPr="00FF1648">
        <w:rPr>
          <w:rFonts w:ascii="Garamond" w:hAnsi="Garamond"/>
          <w:smallCaps/>
          <w:sz w:val="24"/>
          <w:szCs w:val="24"/>
        </w:rPr>
        <w:t>Lebeau</w:t>
      </w:r>
      <w:r w:rsidRPr="00FF1648">
        <w:rPr>
          <w:rFonts w:ascii="Garamond" w:hAnsi="Garamond"/>
          <w:sz w:val="24"/>
          <w:szCs w:val="24"/>
        </w:rPr>
        <w:t xml:space="preserve"> Anne, </w:t>
      </w:r>
      <w:r w:rsidRPr="00FF1648">
        <w:rPr>
          <w:rFonts w:ascii="Garamond" w:hAnsi="Garamond"/>
          <w:i/>
          <w:sz w:val="24"/>
          <w:szCs w:val="24"/>
        </w:rPr>
        <w:t>Introduction au théâtre grec antique</w:t>
      </w:r>
      <w:r w:rsidRPr="00FF1648">
        <w:rPr>
          <w:rFonts w:ascii="Garamond" w:hAnsi="Garamond"/>
          <w:sz w:val="24"/>
          <w:szCs w:val="24"/>
        </w:rPr>
        <w:t>, Le Livre de Poche, 1996.</w:t>
      </w:r>
      <w:r w:rsidRPr="00957D4F">
        <w:rPr>
          <w:rFonts w:ascii="Garamond" w:hAnsi="Garamond"/>
          <w:b/>
          <w:bCs/>
          <w:sz w:val="24"/>
          <w:szCs w:val="24"/>
        </w:rPr>
        <w:t xml:space="preserve"> </w:t>
      </w:r>
      <w:r w:rsidRPr="00173D6A">
        <w:rPr>
          <w:rFonts w:ascii="Garamond" w:hAnsi="Garamond"/>
          <w:sz w:val="24"/>
          <w:szCs w:val="24"/>
          <w:u w:val="single"/>
        </w:rPr>
        <w:t>+ plan de la pièce</w:t>
      </w:r>
    </w:p>
    <w:p w14:paraId="19F9A844" w14:textId="7DA7A302" w:rsidR="00957D4F" w:rsidRPr="00FF1648"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u w:val="single"/>
        </w:rPr>
      </w:pPr>
      <w:proofErr w:type="spellStart"/>
      <w:r w:rsidRPr="00FF1648">
        <w:rPr>
          <w:rFonts w:ascii="Garamond" w:hAnsi="Garamond"/>
          <w:smallCaps/>
          <w:sz w:val="24"/>
          <w:szCs w:val="24"/>
          <w:u w:val="single"/>
        </w:rPr>
        <w:t>Jouanna</w:t>
      </w:r>
      <w:proofErr w:type="spellEnd"/>
      <w:r w:rsidRPr="00FF1648">
        <w:rPr>
          <w:rFonts w:ascii="Garamond" w:hAnsi="Garamond"/>
          <w:sz w:val="24"/>
          <w:szCs w:val="24"/>
          <w:u w:val="single"/>
        </w:rPr>
        <w:t xml:space="preserve"> Jacques, </w:t>
      </w:r>
      <w:r w:rsidRPr="00FF1648">
        <w:rPr>
          <w:rFonts w:ascii="Garamond" w:hAnsi="Garamond"/>
          <w:i/>
          <w:sz w:val="24"/>
          <w:szCs w:val="24"/>
          <w:u w:val="single"/>
        </w:rPr>
        <w:t>Sophocle</w:t>
      </w:r>
      <w:r w:rsidRPr="00FF1648">
        <w:rPr>
          <w:rFonts w:ascii="Garamond" w:hAnsi="Garamond"/>
          <w:sz w:val="24"/>
          <w:szCs w:val="24"/>
          <w:u w:val="single"/>
        </w:rPr>
        <w:t>, Fayard, 2007 (</w:t>
      </w:r>
      <w:r w:rsidR="00C52FE5" w:rsidRPr="00FF1648">
        <w:rPr>
          <w:rFonts w:ascii="Garamond" w:hAnsi="Garamond"/>
          <w:sz w:val="24"/>
          <w:szCs w:val="24"/>
          <w:u w:val="single"/>
        </w:rPr>
        <w:t xml:space="preserve">avec </w:t>
      </w:r>
      <w:r w:rsidRPr="00FF1648">
        <w:rPr>
          <w:rFonts w:ascii="Garamond" w:hAnsi="Garamond"/>
          <w:sz w:val="24"/>
          <w:szCs w:val="24"/>
          <w:u w:val="single"/>
        </w:rPr>
        <w:t>divers chapitres sur le théâtre grec).</w:t>
      </w:r>
    </w:p>
    <w:p w14:paraId="65AB597E" w14:textId="77777777" w:rsidR="00957D4F" w:rsidRPr="00957D4F"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proofErr w:type="spellStart"/>
      <w:r w:rsidRPr="00FF1648">
        <w:rPr>
          <w:rFonts w:ascii="Garamond" w:hAnsi="Garamond"/>
          <w:smallCaps/>
          <w:sz w:val="24"/>
          <w:szCs w:val="24"/>
        </w:rPr>
        <w:t>Thiercy</w:t>
      </w:r>
      <w:proofErr w:type="spellEnd"/>
      <w:r w:rsidRPr="00957D4F">
        <w:rPr>
          <w:rFonts w:ascii="Garamond" w:hAnsi="Garamond"/>
          <w:sz w:val="24"/>
          <w:szCs w:val="24"/>
        </w:rPr>
        <w:t xml:space="preserve"> Pascal, </w:t>
      </w:r>
      <w:r w:rsidRPr="00957D4F">
        <w:rPr>
          <w:rFonts w:ascii="Garamond" w:hAnsi="Garamond"/>
          <w:i/>
          <w:sz w:val="24"/>
          <w:szCs w:val="24"/>
        </w:rPr>
        <w:t>Les tragédies grecques</w:t>
      </w:r>
      <w:r w:rsidRPr="00957D4F">
        <w:rPr>
          <w:rFonts w:ascii="Garamond" w:hAnsi="Garamond"/>
          <w:sz w:val="24"/>
          <w:szCs w:val="24"/>
        </w:rPr>
        <w:t>, « Que sais-je ? », PUF, 2001.</w:t>
      </w:r>
    </w:p>
    <w:p w14:paraId="79953300" w14:textId="2F8B6A5B" w:rsidR="00957D4F" w:rsidRPr="00957D4F"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r>
        <w:rPr>
          <w:rFonts w:ascii="Garamond" w:hAnsi="Garamond"/>
          <w:sz w:val="24"/>
          <w:szCs w:val="24"/>
        </w:rPr>
        <w:tab/>
      </w:r>
      <w:proofErr w:type="gramStart"/>
      <w:r w:rsidRPr="00957D4F">
        <w:rPr>
          <w:rFonts w:ascii="Garamond" w:hAnsi="Garamond"/>
          <w:sz w:val="24"/>
          <w:szCs w:val="24"/>
        </w:rPr>
        <w:t>et</w:t>
      </w:r>
      <w:proofErr w:type="gramEnd"/>
      <w:r w:rsidRPr="00957D4F">
        <w:rPr>
          <w:rFonts w:ascii="Garamond" w:hAnsi="Garamond"/>
          <w:sz w:val="24"/>
          <w:szCs w:val="24"/>
        </w:rPr>
        <w:t xml:space="preserve"> </w:t>
      </w:r>
      <w:r w:rsidR="00173D6A">
        <w:rPr>
          <w:rFonts w:ascii="Garamond" w:hAnsi="Garamond"/>
          <w:sz w:val="24"/>
          <w:szCs w:val="24"/>
        </w:rPr>
        <w:t xml:space="preserve">des synthèses </w:t>
      </w:r>
      <w:r w:rsidRPr="00957D4F">
        <w:rPr>
          <w:rFonts w:ascii="Garamond" w:hAnsi="Garamond"/>
          <w:sz w:val="24"/>
          <w:szCs w:val="24"/>
        </w:rPr>
        <w:t xml:space="preserve">dans des manuels de littérature : </w:t>
      </w:r>
    </w:p>
    <w:p w14:paraId="6BD28D58" w14:textId="77777777" w:rsidR="00957D4F" w:rsidRPr="00957D4F" w:rsidRDefault="00957D4F" w:rsidP="004C2AA5">
      <w:pPr>
        <w:pStyle w:val="Textbody"/>
        <w:pBdr>
          <w:top w:val="none" w:sz="0" w:space="0" w:color="auto"/>
          <w:left w:val="none" w:sz="0" w:space="0" w:color="auto"/>
          <w:bottom w:val="none" w:sz="0" w:space="0" w:color="auto"/>
          <w:right w:val="none" w:sz="0" w:space="0" w:color="auto"/>
          <w:between w:val="none" w:sz="0" w:space="0" w:color="auto"/>
        </w:pBdr>
        <w:tabs>
          <w:tab w:val="center" w:pos="4535"/>
        </w:tabs>
        <w:spacing w:line="276" w:lineRule="auto"/>
        <w:ind w:left="567" w:right="108"/>
        <w:rPr>
          <w:rFonts w:ascii="Garamond" w:hAnsi="Garamond"/>
          <w:sz w:val="24"/>
          <w:szCs w:val="24"/>
        </w:rPr>
      </w:pPr>
      <w:proofErr w:type="spellStart"/>
      <w:r w:rsidRPr="00FF1648">
        <w:rPr>
          <w:rFonts w:ascii="Garamond" w:hAnsi="Garamond"/>
          <w:smallCaps/>
          <w:sz w:val="24"/>
          <w:szCs w:val="24"/>
        </w:rPr>
        <w:t>Canfora</w:t>
      </w:r>
      <w:proofErr w:type="spellEnd"/>
      <w:r w:rsidRPr="00957D4F">
        <w:rPr>
          <w:rFonts w:ascii="Garamond" w:hAnsi="Garamond"/>
          <w:sz w:val="24"/>
          <w:szCs w:val="24"/>
        </w:rPr>
        <w:t xml:space="preserve"> Luciano, </w:t>
      </w:r>
      <w:r w:rsidRPr="00957D4F">
        <w:rPr>
          <w:rFonts w:ascii="Garamond" w:hAnsi="Garamond"/>
          <w:i/>
          <w:sz w:val="24"/>
          <w:szCs w:val="24"/>
        </w:rPr>
        <w:t>Histoire de la littérature grecque d’Homère à Aristote</w:t>
      </w:r>
      <w:r w:rsidRPr="00957D4F">
        <w:rPr>
          <w:rFonts w:ascii="Garamond" w:hAnsi="Garamond"/>
          <w:sz w:val="24"/>
          <w:szCs w:val="24"/>
        </w:rPr>
        <w:t xml:space="preserve">, « Le théâtre : un métier dans la cité », p. 149-301, </w:t>
      </w:r>
      <w:proofErr w:type="spellStart"/>
      <w:r w:rsidRPr="00957D4F">
        <w:rPr>
          <w:rFonts w:ascii="Garamond" w:hAnsi="Garamond"/>
          <w:sz w:val="24"/>
          <w:szCs w:val="24"/>
        </w:rPr>
        <w:t>Editions</w:t>
      </w:r>
      <w:proofErr w:type="spellEnd"/>
      <w:r w:rsidRPr="00957D4F">
        <w:rPr>
          <w:rFonts w:ascii="Garamond" w:hAnsi="Garamond"/>
          <w:sz w:val="24"/>
          <w:szCs w:val="24"/>
        </w:rPr>
        <w:t xml:space="preserve"> </w:t>
      </w:r>
      <w:proofErr w:type="spellStart"/>
      <w:r w:rsidRPr="00957D4F">
        <w:rPr>
          <w:rFonts w:ascii="Garamond" w:hAnsi="Garamond"/>
          <w:sz w:val="24"/>
          <w:szCs w:val="24"/>
        </w:rPr>
        <w:t>Desjonquères</w:t>
      </w:r>
      <w:proofErr w:type="spellEnd"/>
      <w:r w:rsidRPr="00957D4F">
        <w:rPr>
          <w:rFonts w:ascii="Garamond" w:hAnsi="Garamond"/>
          <w:sz w:val="24"/>
          <w:szCs w:val="24"/>
        </w:rPr>
        <w:t>, Paris, 1994.</w:t>
      </w:r>
    </w:p>
    <w:p w14:paraId="6670BA83" w14:textId="203C0A59" w:rsidR="00A64FE1" w:rsidRPr="009C13E6" w:rsidRDefault="00A64FE1" w:rsidP="00A64FE1">
      <w:pPr>
        <w:pStyle w:val="Titre2"/>
        <w:rPr>
          <w:bCs/>
        </w:rPr>
      </w:pPr>
      <w:r>
        <w:t>Longus</w:t>
      </w:r>
      <w:r w:rsidRPr="009C13E6">
        <w:t xml:space="preserve">, </w:t>
      </w:r>
      <w:r>
        <w:rPr>
          <w:i/>
        </w:rPr>
        <w:t>Daphnis et Chloé -</w:t>
      </w:r>
      <w:r>
        <w:rPr>
          <w:iCs/>
        </w:rPr>
        <w:t xml:space="preserve"> </w:t>
      </w:r>
      <w:r w:rsidRPr="009C13E6">
        <w:t>Géraldine Hertz</w:t>
      </w:r>
    </w:p>
    <w:p w14:paraId="0DB01FCA" w14:textId="77777777" w:rsidR="00A64FE1" w:rsidRPr="0011551B" w:rsidRDefault="00A64FE1" w:rsidP="00A64FE1">
      <w:pPr>
        <w:widowControl w:val="0"/>
        <w:autoSpaceDE w:val="0"/>
        <w:autoSpaceDN w:val="0"/>
        <w:adjustRightInd w:val="0"/>
        <w:jc w:val="both"/>
        <w:rPr>
          <w:rFonts w:ascii="Garamond" w:hAnsi="Garamond"/>
        </w:rPr>
      </w:pPr>
    </w:p>
    <w:p w14:paraId="38C046F3" w14:textId="77777777" w:rsidR="00A64FE1" w:rsidRPr="00545F72" w:rsidRDefault="00A64FE1" w:rsidP="00A64FE1">
      <w:pPr>
        <w:widowControl w:val="0"/>
        <w:autoSpaceDE w:val="0"/>
        <w:autoSpaceDN w:val="0"/>
        <w:adjustRightInd w:val="0"/>
        <w:spacing w:line="276" w:lineRule="auto"/>
        <w:ind w:left="567"/>
        <w:jc w:val="both"/>
        <w:rPr>
          <w:rFonts w:ascii="Garamond" w:hAnsi="Garamond"/>
          <w:b/>
          <w:bCs/>
          <w:i/>
          <w:iCs/>
        </w:rPr>
      </w:pPr>
      <w:r w:rsidRPr="0011551B">
        <w:rPr>
          <w:rFonts w:ascii="Garamond" w:hAnsi="Garamond"/>
        </w:rPr>
        <w:t xml:space="preserve">Œuvre au programme : </w:t>
      </w:r>
      <w:r w:rsidRPr="00E77562">
        <w:rPr>
          <w:rFonts w:ascii="Garamond" w:hAnsi="Garamond"/>
        </w:rPr>
        <w:t xml:space="preserve">Longus, </w:t>
      </w:r>
      <w:r w:rsidRPr="00E77562">
        <w:rPr>
          <w:rFonts w:ascii="Garamond" w:hAnsi="Garamond"/>
          <w:i/>
          <w:iCs/>
        </w:rPr>
        <w:t>Daphnis et Chloé</w:t>
      </w:r>
      <w:r>
        <w:rPr>
          <w:rFonts w:ascii="Garamond" w:hAnsi="Garamond"/>
          <w:b/>
          <w:bCs/>
          <w:i/>
          <w:iCs/>
        </w:rPr>
        <w:t xml:space="preserve">, </w:t>
      </w:r>
      <w:r w:rsidRPr="00617659">
        <w:rPr>
          <w:rFonts w:ascii="Garamond" w:hAnsi="Garamond"/>
        </w:rPr>
        <w:t xml:space="preserve">texte établi et traduit par Jean-René </w:t>
      </w:r>
      <w:proofErr w:type="spellStart"/>
      <w:r w:rsidRPr="00617659">
        <w:rPr>
          <w:rFonts w:ascii="Garamond" w:hAnsi="Garamond"/>
        </w:rPr>
        <w:t>Vieillefond</w:t>
      </w:r>
      <w:proofErr w:type="spellEnd"/>
      <w:r w:rsidRPr="00617659">
        <w:rPr>
          <w:rFonts w:ascii="Garamond" w:hAnsi="Garamond"/>
        </w:rPr>
        <w:t>, Paris, Les</w:t>
      </w:r>
      <w:r w:rsidRPr="00545F72">
        <w:rPr>
          <w:rFonts w:ascii="Garamond" w:hAnsi="Garamond"/>
        </w:rPr>
        <w:t xml:space="preserve"> Belles Lettres, C.U.F</w:t>
      </w:r>
    </w:p>
    <w:p w14:paraId="436EA574" w14:textId="77777777" w:rsidR="00A64FE1" w:rsidRDefault="00A64FE1" w:rsidP="00A64FE1">
      <w:pPr>
        <w:widowControl w:val="0"/>
        <w:autoSpaceDE w:val="0"/>
        <w:autoSpaceDN w:val="0"/>
        <w:adjustRightInd w:val="0"/>
        <w:spacing w:line="276" w:lineRule="auto"/>
        <w:ind w:left="567"/>
        <w:jc w:val="both"/>
        <w:rPr>
          <w:rFonts w:ascii="Garamond" w:hAnsi="Garamond"/>
        </w:rPr>
      </w:pPr>
    </w:p>
    <w:p w14:paraId="5A721A27" w14:textId="2A460D1E" w:rsidR="002F6B30" w:rsidRPr="00FF1648" w:rsidRDefault="00A64FE1" w:rsidP="00FF1648">
      <w:pPr>
        <w:widowControl w:val="0"/>
        <w:autoSpaceDE w:val="0"/>
        <w:autoSpaceDN w:val="0"/>
        <w:adjustRightInd w:val="0"/>
        <w:spacing w:line="276" w:lineRule="auto"/>
        <w:ind w:left="567"/>
        <w:jc w:val="both"/>
        <w:rPr>
          <w:rFonts w:ascii="Garamond" w:hAnsi="Garamond"/>
        </w:rPr>
      </w:pPr>
      <w:proofErr w:type="gramStart"/>
      <w:r w:rsidRPr="00FF1648">
        <w:rPr>
          <w:rFonts w:ascii="Garamond" w:hAnsi="Garamond"/>
          <w:i/>
          <w:iCs/>
        </w:rPr>
        <w:t>à</w:t>
      </w:r>
      <w:proofErr w:type="gramEnd"/>
      <w:r w:rsidRPr="00FF1648">
        <w:rPr>
          <w:rFonts w:ascii="Garamond" w:hAnsi="Garamond"/>
          <w:i/>
          <w:iCs/>
        </w:rPr>
        <w:t xml:space="preserve"> venir</w:t>
      </w:r>
      <w:r w:rsidR="002F6B30">
        <w:br w:type="page"/>
      </w:r>
    </w:p>
    <w:p w14:paraId="2B7F2E5C" w14:textId="3E40E3DB" w:rsidR="006D035A" w:rsidRDefault="006D035A" w:rsidP="006D035A">
      <w:pPr>
        <w:pStyle w:val="EncadrTitreGrasbleu"/>
      </w:pPr>
      <w:r>
        <w:lastRenderedPageBreak/>
        <w:t xml:space="preserve">Auteurs </w:t>
      </w:r>
      <w:r>
        <w:t>latin</w:t>
      </w:r>
      <w:r>
        <w:t>s</w:t>
      </w:r>
    </w:p>
    <w:p w14:paraId="3B2BE7B9" w14:textId="77777777" w:rsidR="006D035A" w:rsidRDefault="006D035A" w:rsidP="004C2AA5">
      <w:pPr>
        <w:jc w:val="both"/>
        <w:rPr>
          <w:rFonts w:ascii="Garamond" w:hAnsi="Garamond"/>
          <w:b/>
          <w:sz w:val="28"/>
          <w:szCs w:val="28"/>
          <w:lang w:eastAsia="en-US"/>
        </w:rPr>
      </w:pPr>
    </w:p>
    <w:p w14:paraId="34558E7A" w14:textId="29F364B5" w:rsidR="00A64FE1" w:rsidRDefault="00A64FE1" w:rsidP="00A64FE1">
      <w:pPr>
        <w:pStyle w:val="Titre2"/>
      </w:pPr>
      <w:r>
        <w:t>Sénèque</w:t>
      </w:r>
      <w:r w:rsidRPr="00F3396D">
        <w:t>,</w:t>
      </w:r>
      <w:r>
        <w:t xml:space="preserve"> </w:t>
      </w:r>
      <w:proofErr w:type="gramStart"/>
      <w:r>
        <w:rPr>
          <w:i/>
          <w:iCs/>
        </w:rPr>
        <w:t>Thyeste</w:t>
      </w:r>
      <w:r w:rsidRPr="00F3396D">
        <w:t> </w:t>
      </w:r>
      <w:r>
        <w:t xml:space="preserve"> -</w:t>
      </w:r>
      <w:proofErr w:type="gramEnd"/>
      <w:r>
        <w:t xml:space="preserve"> </w:t>
      </w:r>
      <w:r w:rsidRPr="00401DDB">
        <w:t>Pierre Maréchaux</w:t>
      </w:r>
    </w:p>
    <w:p w14:paraId="3684C178" w14:textId="6A3F0021" w:rsidR="00A64FE1" w:rsidRDefault="00E92D3D" w:rsidP="00E92D3D">
      <w:pPr>
        <w:jc w:val="both"/>
        <w:rPr>
          <w:rFonts w:ascii="Garamond" w:hAnsi="Garamond" w:cs="Calibri"/>
          <w:color w:val="000000"/>
        </w:rPr>
      </w:pPr>
      <w:r w:rsidRPr="00E92D3D">
        <w:rPr>
          <w:rFonts w:ascii="Garamond" w:hAnsi="Garamond" w:cs="Calibri"/>
          <w:color w:val="000000"/>
        </w:rPr>
        <w:t>Comme je le fais chaque année, j’ai coutume de fournir une traduction juxtalinéaire du texte</w:t>
      </w:r>
      <w:r>
        <w:rPr>
          <w:rFonts w:ascii="Garamond" w:hAnsi="Garamond" w:cs="Calibri"/>
          <w:color w:val="000000"/>
        </w:rPr>
        <w:t xml:space="preserve"> </w:t>
      </w:r>
      <w:r w:rsidRPr="00E92D3D">
        <w:rPr>
          <w:rFonts w:ascii="Garamond" w:hAnsi="Garamond" w:cs="Calibri"/>
          <w:color w:val="000000"/>
        </w:rPr>
        <w:t>assortie de commentaires grammaticaux, stylistiques ou littéraires pour faciliter la préparation</w:t>
      </w:r>
      <w:r>
        <w:rPr>
          <w:rFonts w:ascii="Garamond" w:hAnsi="Garamond" w:cs="Calibri"/>
          <w:color w:val="000000"/>
        </w:rPr>
        <w:t xml:space="preserve"> </w:t>
      </w:r>
      <w:r w:rsidRPr="00E92D3D">
        <w:rPr>
          <w:rFonts w:ascii="Garamond" w:hAnsi="Garamond" w:cs="Calibri"/>
          <w:color w:val="000000"/>
        </w:rPr>
        <w:t>à l’oral.</w:t>
      </w:r>
    </w:p>
    <w:p w14:paraId="0655B1FF" w14:textId="77777777" w:rsidR="00E92D3D" w:rsidRDefault="00E92D3D" w:rsidP="00E92D3D">
      <w:pPr>
        <w:jc w:val="both"/>
        <w:rPr>
          <w:rFonts w:ascii="Garamond" w:hAnsi="Garamond" w:cs="Calibri"/>
          <w:color w:val="000000"/>
        </w:rPr>
      </w:pPr>
    </w:p>
    <w:p w14:paraId="34AD704D" w14:textId="1F2A4901" w:rsidR="00E92D3D" w:rsidRDefault="00E92D3D" w:rsidP="00E92D3D">
      <w:pPr>
        <w:ind w:left="426"/>
        <w:jc w:val="both"/>
        <w:rPr>
          <w:rFonts w:ascii="Garamond" w:hAnsi="Garamond" w:cs="Calibri"/>
          <w:color w:val="000000"/>
        </w:rPr>
      </w:pPr>
      <w:r>
        <w:rPr>
          <w:rFonts w:ascii="Garamond" w:hAnsi="Garamond" w:cs="Calibri"/>
          <w:noProof/>
          <w:color w:val="000000"/>
        </w:rPr>
        <w:drawing>
          <wp:inline distT="0" distB="0" distL="0" distR="0" wp14:anchorId="42A65984" wp14:editId="37334556">
            <wp:extent cx="6119446" cy="3289823"/>
            <wp:effectExtent l="0" t="0" r="2540" b="0"/>
            <wp:docPr id="1470712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12076" name="Image 147071207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40063" cy="3300907"/>
                    </a:xfrm>
                    <a:prstGeom prst="rect">
                      <a:avLst/>
                    </a:prstGeom>
                  </pic:spPr>
                </pic:pic>
              </a:graphicData>
            </a:graphic>
          </wp:inline>
        </w:drawing>
      </w:r>
    </w:p>
    <w:p w14:paraId="34C354AF" w14:textId="77777777" w:rsidR="00E92D3D" w:rsidRDefault="00E92D3D" w:rsidP="00E92D3D">
      <w:pPr>
        <w:jc w:val="both"/>
        <w:rPr>
          <w:rFonts w:ascii="Garamond" w:hAnsi="Garamond" w:cs="Calibri"/>
          <w:color w:val="000000"/>
        </w:rPr>
      </w:pPr>
    </w:p>
    <w:p w14:paraId="23B09688" w14:textId="678566EC" w:rsidR="00E92D3D" w:rsidRDefault="00E92D3D" w:rsidP="00E92D3D">
      <w:pPr>
        <w:ind w:left="426"/>
        <w:jc w:val="both"/>
        <w:rPr>
          <w:rFonts w:ascii="Garamond" w:hAnsi="Garamond" w:cs="Calibri"/>
          <w:color w:val="000000"/>
        </w:rPr>
      </w:pPr>
      <w:r>
        <w:rPr>
          <w:rFonts w:ascii="Garamond" w:hAnsi="Garamond" w:cs="Calibri"/>
          <w:noProof/>
          <w:color w:val="000000"/>
        </w:rPr>
        <w:drawing>
          <wp:inline distT="0" distB="0" distL="0" distR="0" wp14:anchorId="03CA5E27" wp14:editId="6C0C8410">
            <wp:extent cx="6189345" cy="1884680"/>
            <wp:effectExtent l="0" t="0" r="0" b="0"/>
            <wp:docPr id="12139652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65217" name="Image 12139652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9345" cy="1884680"/>
                    </a:xfrm>
                    <a:prstGeom prst="rect">
                      <a:avLst/>
                    </a:prstGeom>
                  </pic:spPr>
                </pic:pic>
              </a:graphicData>
            </a:graphic>
          </wp:inline>
        </w:drawing>
      </w:r>
    </w:p>
    <w:p w14:paraId="0874914D" w14:textId="5571A17F" w:rsidR="00E92D3D" w:rsidRDefault="00E92D3D" w:rsidP="00E92D3D">
      <w:pPr>
        <w:jc w:val="both"/>
        <w:rPr>
          <w:rFonts w:ascii="Garamond" w:hAnsi="Garamond" w:cs="Calibri"/>
          <w:color w:val="000000"/>
        </w:rPr>
      </w:pPr>
    </w:p>
    <w:p w14:paraId="6CA15A0D" w14:textId="77777777" w:rsidR="00E92D3D" w:rsidRDefault="00E92D3D" w:rsidP="00E92D3D">
      <w:pPr>
        <w:jc w:val="both"/>
        <w:rPr>
          <w:rFonts w:ascii="Garamond" w:hAnsi="Garamond" w:cs="Calibri"/>
          <w:color w:val="000000"/>
        </w:rPr>
      </w:pPr>
    </w:p>
    <w:p w14:paraId="22505995" w14:textId="034D5E01" w:rsidR="00E92D3D" w:rsidRDefault="00E92D3D" w:rsidP="00E92D3D">
      <w:pPr>
        <w:ind w:left="426" w:hanging="142"/>
        <w:jc w:val="both"/>
        <w:rPr>
          <w:rFonts w:ascii="Garamond" w:hAnsi="Garamond" w:cs="Calibri"/>
          <w:color w:val="000000"/>
        </w:rPr>
      </w:pPr>
      <w:r>
        <w:rPr>
          <w:rFonts w:ascii="Garamond" w:hAnsi="Garamond" w:cs="Calibri"/>
          <w:noProof/>
          <w:color w:val="000000"/>
        </w:rPr>
        <w:lastRenderedPageBreak/>
        <w:drawing>
          <wp:inline distT="0" distB="0" distL="0" distR="0" wp14:anchorId="79609162" wp14:editId="6EEBEDBE">
            <wp:extent cx="6189345" cy="4941570"/>
            <wp:effectExtent l="0" t="0" r="0" b="0"/>
            <wp:docPr id="20156450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5034" name="Image 20156450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9345" cy="4941570"/>
                    </a:xfrm>
                    <a:prstGeom prst="rect">
                      <a:avLst/>
                    </a:prstGeom>
                  </pic:spPr>
                </pic:pic>
              </a:graphicData>
            </a:graphic>
          </wp:inline>
        </w:drawing>
      </w:r>
    </w:p>
    <w:p w14:paraId="5596A14D" w14:textId="4A1C102C" w:rsidR="00A64FE1" w:rsidRDefault="00A64FE1" w:rsidP="00A64FE1">
      <w:pPr>
        <w:jc w:val="both"/>
        <w:rPr>
          <w:rFonts w:ascii="Garamond" w:hAnsi="Garamond"/>
          <w:b/>
          <w:sz w:val="28"/>
          <w:szCs w:val="28"/>
          <w:lang w:eastAsia="en-US"/>
        </w:rPr>
      </w:pPr>
    </w:p>
    <w:p w14:paraId="2E116ADA" w14:textId="1AECE166" w:rsidR="00E92D3D" w:rsidRDefault="00E92D3D" w:rsidP="00E92D3D">
      <w:pPr>
        <w:ind w:firstLine="284"/>
        <w:jc w:val="both"/>
        <w:rPr>
          <w:rFonts w:ascii="Garamond" w:hAnsi="Garamond"/>
          <w:b/>
          <w:sz w:val="28"/>
          <w:szCs w:val="28"/>
          <w:lang w:eastAsia="en-US"/>
        </w:rPr>
      </w:pPr>
      <w:r>
        <w:rPr>
          <w:rFonts w:ascii="Garamond" w:hAnsi="Garamond"/>
          <w:b/>
          <w:noProof/>
          <w:sz w:val="28"/>
          <w:szCs w:val="28"/>
          <w:lang w:eastAsia="en-US"/>
        </w:rPr>
        <w:drawing>
          <wp:inline distT="0" distB="0" distL="0" distR="0" wp14:anchorId="2C4B276A" wp14:editId="127A0A5B">
            <wp:extent cx="6189345" cy="1995805"/>
            <wp:effectExtent l="0" t="0" r="0" b="0"/>
            <wp:docPr id="1468554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5432" name="Image 1468554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89345" cy="1995805"/>
                    </a:xfrm>
                    <a:prstGeom prst="rect">
                      <a:avLst/>
                    </a:prstGeom>
                  </pic:spPr>
                </pic:pic>
              </a:graphicData>
            </a:graphic>
          </wp:inline>
        </w:drawing>
      </w:r>
    </w:p>
    <w:p w14:paraId="739125E3" w14:textId="467E7875" w:rsidR="00E92D3D" w:rsidRDefault="00E92D3D" w:rsidP="00E77562">
      <w:pPr>
        <w:ind w:firstLine="284"/>
        <w:jc w:val="both"/>
        <w:rPr>
          <w:rFonts w:ascii="Garamond" w:hAnsi="Garamond"/>
          <w:b/>
          <w:sz w:val="28"/>
          <w:szCs w:val="28"/>
          <w:lang w:eastAsia="en-US"/>
        </w:rPr>
      </w:pPr>
      <w:r>
        <w:rPr>
          <w:rFonts w:ascii="Garamond" w:hAnsi="Garamond"/>
          <w:b/>
          <w:noProof/>
          <w:sz w:val="28"/>
          <w:szCs w:val="28"/>
          <w:lang w:eastAsia="en-US"/>
        </w:rPr>
        <w:drawing>
          <wp:inline distT="0" distB="0" distL="0" distR="0" wp14:anchorId="7CE00055" wp14:editId="5BC793B2">
            <wp:extent cx="6189345" cy="352425"/>
            <wp:effectExtent l="0" t="0" r="0" b="3175"/>
            <wp:docPr id="18877924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92420" name="Image 18877924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9345" cy="352425"/>
                    </a:xfrm>
                    <a:prstGeom prst="rect">
                      <a:avLst/>
                    </a:prstGeom>
                  </pic:spPr>
                </pic:pic>
              </a:graphicData>
            </a:graphic>
          </wp:inline>
        </w:drawing>
      </w:r>
    </w:p>
    <w:p w14:paraId="4F51296A" w14:textId="77777777" w:rsidR="00E92D3D" w:rsidRDefault="00E92D3D" w:rsidP="00A34715">
      <w:pPr>
        <w:pStyle w:val="Titre2"/>
        <w:rPr>
          <w:lang w:eastAsia="en-US"/>
        </w:rPr>
      </w:pPr>
    </w:p>
    <w:p w14:paraId="5A8FDABE" w14:textId="77777777" w:rsidR="00E92D3D" w:rsidRDefault="00E92D3D">
      <w:pPr>
        <w:spacing w:after="200" w:line="312" w:lineRule="auto"/>
        <w:rPr>
          <w:rFonts w:ascii="Abadi MT Condensed Light" w:eastAsiaTheme="majorEastAsia" w:hAnsi="Abadi MT Condensed Light" w:cstheme="majorBidi"/>
          <w:b/>
          <w:color w:val="4472C4" w:themeColor="accent1"/>
          <w:sz w:val="28"/>
          <w:szCs w:val="26"/>
          <w:lang w:eastAsia="en-US"/>
        </w:rPr>
      </w:pPr>
      <w:r>
        <w:rPr>
          <w:lang w:eastAsia="en-US"/>
        </w:rPr>
        <w:br w:type="page"/>
      </w:r>
    </w:p>
    <w:p w14:paraId="1ACF82FF" w14:textId="77777777" w:rsidR="00FF1648" w:rsidRDefault="00FF1648" w:rsidP="00A34715">
      <w:pPr>
        <w:pStyle w:val="Titre2"/>
        <w:rPr>
          <w:lang w:eastAsia="en-US"/>
        </w:rPr>
      </w:pPr>
    </w:p>
    <w:p w14:paraId="4A91EE6E" w14:textId="77777777" w:rsidR="00FF1648" w:rsidRDefault="00FF1648" w:rsidP="00A34715">
      <w:pPr>
        <w:pStyle w:val="Titre2"/>
        <w:rPr>
          <w:lang w:eastAsia="en-US"/>
        </w:rPr>
      </w:pPr>
    </w:p>
    <w:p w14:paraId="4B973D32" w14:textId="25E12D41" w:rsidR="00C032BB" w:rsidRPr="00C032BB" w:rsidRDefault="00A64FE1" w:rsidP="00A34715">
      <w:pPr>
        <w:pStyle w:val="Titre2"/>
      </w:pPr>
      <w:r w:rsidRPr="00FF1648">
        <w:rPr>
          <w:lang w:eastAsia="en-US"/>
        </w:rPr>
        <w:t>Pline le Jeune</w:t>
      </w:r>
      <w:r w:rsidR="00C032BB" w:rsidRPr="00FF1648">
        <w:rPr>
          <w:lang w:eastAsia="en-US"/>
        </w:rPr>
        <w:t xml:space="preserve">, </w:t>
      </w:r>
      <w:r w:rsidRPr="00FF1648">
        <w:rPr>
          <w:i/>
          <w:iCs/>
          <w:lang w:eastAsia="en-US"/>
        </w:rPr>
        <w:t xml:space="preserve">Lettres, </w:t>
      </w:r>
      <w:r w:rsidRPr="00FF1648">
        <w:rPr>
          <w:lang w:eastAsia="en-US"/>
        </w:rPr>
        <w:t>livres I et III</w:t>
      </w:r>
      <w:r w:rsidR="00C032BB" w:rsidRPr="00FF1648">
        <w:rPr>
          <w:i/>
          <w:iCs/>
          <w:lang w:eastAsia="en-US"/>
        </w:rPr>
        <w:t> </w:t>
      </w:r>
      <w:r w:rsidRPr="00FF1648">
        <w:t>- Frédéric Le Blay</w:t>
      </w:r>
    </w:p>
    <w:p w14:paraId="2A76C25D" w14:textId="46AF9B4C" w:rsidR="00E06978" w:rsidRPr="00AD4C4B" w:rsidRDefault="00AD4C4B" w:rsidP="00FE5FA9">
      <w:pPr>
        <w:ind w:left="567"/>
        <w:rPr>
          <w:rFonts w:ascii="Garamond" w:hAnsi="Garamond"/>
        </w:rPr>
      </w:pPr>
      <w:r w:rsidRPr="00AD4C4B">
        <w:rPr>
          <w:rFonts w:ascii="Garamond" w:hAnsi="Garamond"/>
        </w:rPr>
        <w:t xml:space="preserve">Édition de référence : </w:t>
      </w:r>
      <w:r w:rsidRPr="00AD4C4B">
        <w:rPr>
          <w:rFonts w:ascii="Garamond" w:hAnsi="Garamond"/>
          <w:i/>
          <w:iCs/>
        </w:rPr>
        <w:t>Lettres</w:t>
      </w:r>
      <w:r w:rsidRPr="00AD4C4B">
        <w:rPr>
          <w:rFonts w:ascii="Garamond" w:hAnsi="Garamond"/>
        </w:rPr>
        <w:t>, tome I, texte établi et traduit par Hubert Zehnacker, Paris, Les</w:t>
      </w:r>
      <w:r w:rsidRPr="00AD4C4B">
        <w:rPr>
          <w:rFonts w:ascii="Garamond" w:hAnsi="Garamond"/>
          <w:sz w:val="26"/>
          <w:szCs w:val="26"/>
        </w:rPr>
        <w:t xml:space="preserve"> </w:t>
      </w:r>
      <w:r w:rsidRPr="00AD4C4B">
        <w:rPr>
          <w:rFonts w:ascii="Garamond" w:hAnsi="Garamond"/>
        </w:rPr>
        <w:t>Belles Lettres, C.U.F.</w:t>
      </w:r>
    </w:p>
    <w:p w14:paraId="2D038745" w14:textId="77777777" w:rsidR="00E06978" w:rsidRDefault="00E06978" w:rsidP="00E06978">
      <w:pPr>
        <w:ind w:left="567"/>
        <w:rPr>
          <w:rFonts w:ascii="Garamond" w:hAnsi="Garamond"/>
        </w:rPr>
      </w:pPr>
    </w:p>
    <w:p w14:paraId="2A0ED0E8" w14:textId="77777777" w:rsidR="00FF1648" w:rsidRPr="00AD4C4B" w:rsidRDefault="00FF1648" w:rsidP="00E06978">
      <w:pPr>
        <w:ind w:left="567"/>
        <w:rPr>
          <w:rFonts w:ascii="Garamond" w:hAnsi="Garamond"/>
        </w:rPr>
      </w:pPr>
    </w:p>
    <w:p w14:paraId="0C633100" w14:textId="7AC9055F" w:rsidR="00F3396D" w:rsidRDefault="00A64FE1" w:rsidP="00A34715">
      <w:pPr>
        <w:pStyle w:val="Titre2"/>
      </w:pPr>
      <w:r>
        <w:t>Justin</w:t>
      </w:r>
      <w:r w:rsidR="00F3396D" w:rsidRPr="00F3396D">
        <w:t>,</w:t>
      </w:r>
      <w:r>
        <w:t xml:space="preserve"> </w:t>
      </w:r>
      <w:r>
        <w:rPr>
          <w:i/>
          <w:iCs/>
        </w:rPr>
        <w:t xml:space="preserve">Philippiques </w:t>
      </w:r>
      <w:r>
        <w:t>I et II</w:t>
      </w:r>
      <w:r w:rsidR="00A34715">
        <w:t xml:space="preserve"> - </w:t>
      </w:r>
      <w:r>
        <w:t xml:space="preserve">Simon </w:t>
      </w:r>
      <w:proofErr w:type="spellStart"/>
      <w:r>
        <w:t>Cahanier</w:t>
      </w:r>
      <w:proofErr w:type="spellEnd"/>
    </w:p>
    <w:p w14:paraId="59A1AB4F" w14:textId="257BFAD2" w:rsidR="00401DDB" w:rsidRPr="006D035A" w:rsidRDefault="00E06978" w:rsidP="00E06978">
      <w:pPr>
        <w:spacing w:after="160" w:line="276" w:lineRule="auto"/>
        <w:ind w:left="567"/>
        <w:jc w:val="both"/>
        <w:rPr>
          <w:rFonts w:ascii="Garamond" w:hAnsi="Garamond" w:cs="Calibri"/>
          <w:color w:val="000000"/>
        </w:rPr>
      </w:pPr>
      <w:r w:rsidRPr="00E06978">
        <w:rPr>
          <w:rFonts w:ascii="Garamond" w:hAnsi="Garamond" w:cs="Calibri"/>
          <w:color w:val="000000"/>
        </w:rPr>
        <w:t>Ce cours propose l’étude d’une œuvre historiographique latine intégrale, à partir d’extraits</w:t>
      </w:r>
      <w:r>
        <w:rPr>
          <w:rFonts w:ascii="Garamond" w:hAnsi="Garamond" w:cs="Calibri"/>
          <w:color w:val="000000"/>
        </w:rPr>
        <w:t xml:space="preserve"> </w:t>
      </w:r>
      <w:r w:rsidRPr="00E06978">
        <w:rPr>
          <w:rFonts w:ascii="Garamond" w:hAnsi="Garamond" w:cs="Calibri"/>
          <w:color w:val="000000"/>
        </w:rPr>
        <w:t>sélectionnés qui seront traduits et commentés en cours</w:t>
      </w:r>
      <w:r>
        <w:rPr>
          <w:rFonts w:ascii="Garamond" w:hAnsi="Garamond" w:cs="Calibri"/>
          <w:color w:val="000000"/>
        </w:rPr>
        <w:t xml:space="preserve"> : </w:t>
      </w:r>
      <w:r w:rsidRPr="00E06978">
        <w:rPr>
          <w:rFonts w:ascii="Garamond" w:hAnsi="Garamond" w:cs="Calibri"/>
          <w:color w:val="000000"/>
        </w:rPr>
        <w:t xml:space="preserve">les livres XI-XVIII de </w:t>
      </w:r>
      <w:r w:rsidRPr="00E06978">
        <w:rPr>
          <w:rFonts w:ascii="Garamond" w:hAnsi="Garamond" w:cs="Calibri"/>
          <w:i/>
          <w:iCs/>
          <w:color w:val="000000"/>
        </w:rPr>
        <w:t>l’Abrégé des</w:t>
      </w:r>
      <w:r>
        <w:rPr>
          <w:rFonts w:ascii="Garamond" w:hAnsi="Garamond" w:cs="Calibri"/>
          <w:i/>
          <w:iCs/>
          <w:color w:val="000000"/>
        </w:rPr>
        <w:t xml:space="preserve"> </w:t>
      </w:r>
      <w:r w:rsidRPr="00E06978">
        <w:rPr>
          <w:rFonts w:ascii="Garamond" w:hAnsi="Garamond" w:cs="Calibri"/>
          <w:color w:val="000000"/>
        </w:rPr>
        <w:t>Histoires Philippiques</w:t>
      </w:r>
      <w:r w:rsidRPr="00E06978">
        <w:rPr>
          <w:rFonts w:ascii="Garamond" w:hAnsi="Garamond" w:cs="Calibri"/>
          <w:i/>
          <w:iCs/>
          <w:color w:val="000000"/>
        </w:rPr>
        <w:t xml:space="preserve"> de Trogue Pompée par Justin</w:t>
      </w:r>
      <w:r w:rsidRPr="00E06978">
        <w:rPr>
          <w:rFonts w:ascii="Garamond" w:hAnsi="Garamond" w:cs="Calibri"/>
          <w:color w:val="000000"/>
        </w:rPr>
        <w:t>. Mutualisé avec les M2 PSE, il accorde une</w:t>
      </w:r>
      <w:r>
        <w:rPr>
          <w:rFonts w:ascii="Garamond" w:hAnsi="Garamond" w:cs="Calibri"/>
          <w:color w:val="000000"/>
        </w:rPr>
        <w:t xml:space="preserve"> </w:t>
      </w:r>
      <w:r w:rsidRPr="00E06978">
        <w:rPr>
          <w:rFonts w:ascii="Garamond" w:hAnsi="Garamond" w:cs="Calibri"/>
          <w:color w:val="000000"/>
        </w:rPr>
        <w:t>place importante à la pratique du commentaire</w:t>
      </w:r>
      <w:r w:rsidR="00F3396D" w:rsidRPr="00F3396D">
        <w:rPr>
          <w:rFonts w:ascii="Garamond" w:hAnsi="Garamond" w:cs="Calibri"/>
          <w:color w:val="000000"/>
        </w:rPr>
        <w:t>. </w:t>
      </w:r>
    </w:p>
    <w:p w14:paraId="5DEAC4E9" w14:textId="77777777" w:rsidR="00C3599F" w:rsidRPr="00F3396D" w:rsidRDefault="00C3599F" w:rsidP="0079571E">
      <w:pPr>
        <w:spacing w:after="160" w:line="280" w:lineRule="atLeast"/>
        <w:jc w:val="both"/>
        <w:rPr>
          <w:rFonts w:ascii="Garamond" w:hAnsi="Garamond"/>
          <w:color w:val="000000"/>
        </w:rPr>
      </w:pPr>
    </w:p>
    <w:p w14:paraId="0A2E275D" w14:textId="7EFEC219" w:rsidR="00401DDB" w:rsidRDefault="00611F7C" w:rsidP="00A34715">
      <w:pPr>
        <w:pStyle w:val="Titre2"/>
      </w:pPr>
      <w:r>
        <w:t>Lucrèce</w:t>
      </w:r>
      <w:r w:rsidR="00F3396D" w:rsidRPr="00F3396D">
        <w:t>,</w:t>
      </w:r>
      <w:r>
        <w:t xml:space="preserve"> </w:t>
      </w:r>
      <w:r>
        <w:rPr>
          <w:i/>
          <w:iCs/>
        </w:rPr>
        <w:t>De la Nature</w:t>
      </w:r>
      <w:r>
        <w:t>, chant 1</w:t>
      </w:r>
      <w:r w:rsidR="00A34715">
        <w:t xml:space="preserve"> - </w:t>
      </w:r>
      <w:r>
        <w:t>Frédéric Le Blay</w:t>
      </w:r>
    </w:p>
    <w:p w14:paraId="1043764A" w14:textId="106E5ADB" w:rsidR="00611F7C" w:rsidRDefault="00611F7C" w:rsidP="00E06978">
      <w:pPr>
        <w:spacing w:line="276" w:lineRule="auto"/>
        <w:ind w:left="567"/>
        <w:jc w:val="both"/>
        <w:rPr>
          <w:rFonts w:ascii="Garamond" w:hAnsi="Garamond" w:cs="Calibri"/>
          <w:color w:val="000000"/>
        </w:rPr>
      </w:pPr>
      <w:r>
        <w:rPr>
          <w:rFonts w:ascii="Garamond" w:hAnsi="Garamond" w:cs="Calibri"/>
          <w:color w:val="000000"/>
        </w:rPr>
        <w:t>L</w:t>
      </w:r>
      <w:r w:rsidRPr="00611F7C">
        <w:rPr>
          <w:rFonts w:ascii="Garamond" w:hAnsi="Garamond" w:cs="Calibri"/>
          <w:color w:val="000000"/>
        </w:rPr>
        <w:t>e cours consistera en exercices de traduction et</w:t>
      </w:r>
      <w:r>
        <w:rPr>
          <w:rFonts w:ascii="Garamond" w:hAnsi="Garamond" w:cs="Calibri"/>
          <w:color w:val="000000"/>
        </w:rPr>
        <w:t xml:space="preserve"> </w:t>
      </w:r>
      <w:r w:rsidRPr="00611F7C">
        <w:rPr>
          <w:rFonts w:ascii="Garamond" w:hAnsi="Garamond" w:cs="Calibri"/>
          <w:color w:val="000000"/>
        </w:rPr>
        <w:t>de commentaire du premier chant du poème épicurien de langue latine.</w:t>
      </w:r>
      <w:r>
        <w:rPr>
          <w:rFonts w:ascii="Garamond" w:hAnsi="Garamond" w:cs="Calibri"/>
          <w:color w:val="000000"/>
        </w:rPr>
        <w:t xml:space="preserve"> </w:t>
      </w:r>
    </w:p>
    <w:p w14:paraId="5FDFD25E" w14:textId="6FE089F7" w:rsidR="00611F7C" w:rsidRPr="00611F7C" w:rsidRDefault="00611F7C" w:rsidP="00E06978">
      <w:pPr>
        <w:spacing w:line="276" w:lineRule="auto"/>
        <w:ind w:left="567"/>
        <w:jc w:val="both"/>
        <w:rPr>
          <w:rFonts w:ascii="Garamond" w:hAnsi="Garamond" w:cs="Calibri"/>
          <w:color w:val="000000"/>
        </w:rPr>
      </w:pPr>
      <w:r w:rsidRPr="00611F7C">
        <w:rPr>
          <w:rFonts w:ascii="Garamond" w:hAnsi="Garamond" w:cs="Calibri"/>
          <w:color w:val="000000"/>
        </w:rPr>
        <w:t>L’édition de référence pour l’Agrégation est celle de la Collection des Universités de France (Les Belles</w:t>
      </w:r>
      <w:r>
        <w:rPr>
          <w:rFonts w:ascii="Garamond" w:hAnsi="Garamond" w:cs="Calibri"/>
          <w:color w:val="000000"/>
        </w:rPr>
        <w:t xml:space="preserve"> </w:t>
      </w:r>
      <w:r w:rsidRPr="00611F7C">
        <w:rPr>
          <w:rFonts w:ascii="Garamond" w:hAnsi="Garamond" w:cs="Calibri"/>
          <w:color w:val="000000"/>
        </w:rPr>
        <w:t xml:space="preserve">Lettres). On préfèrera cependant les traductions de José </w:t>
      </w:r>
      <w:proofErr w:type="spellStart"/>
      <w:r w:rsidRPr="00611F7C">
        <w:rPr>
          <w:rFonts w:ascii="Garamond" w:hAnsi="Garamond" w:cs="Calibri"/>
          <w:color w:val="000000"/>
        </w:rPr>
        <w:t>Kany</w:t>
      </w:r>
      <w:proofErr w:type="spellEnd"/>
      <w:r w:rsidRPr="00611F7C">
        <w:rPr>
          <w:rFonts w:ascii="Garamond" w:hAnsi="Garamond" w:cs="Calibri"/>
          <w:color w:val="000000"/>
        </w:rPr>
        <w:t>-Turpin (GF Flammarion, 1997) et Bernard</w:t>
      </w:r>
      <w:r>
        <w:rPr>
          <w:rFonts w:ascii="Garamond" w:hAnsi="Garamond" w:cs="Calibri"/>
          <w:color w:val="000000"/>
        </w:rPr>
        <w:t xml:space="preserve"> </w:t>
      </w:r>
      <w:proofErr w:type="spellStart"/>
      <w:r w:rsidRPr="00611F7C">
        <w:rPr>
          <w:rFonts w:ascii="Garamond" w:hAnsi="Garamond" w:cs="Calibri"/>
          <w:color w:val="000000"/>
        </w:rPr>
        <w:t>Pautrat</w:t>
      </w:r>
      <w:proofErr w:type="spellEnd"/>
      <w:r w:rsidRPr="00611F7C">
        <w:rPr>
          <w:rFonts w:ascii="Garamond" w:hAnsi="Garamond" w:cs="Calibri"/>
          <w:color w:val="000000"/>
        </w:rPr>
        <w:t xml:space="preserve"> (Le livre de poche, 2002).</w:t>
      </w:r>
    </w:p>
    <w:p w14:paraId="6B34F876" w14:textId="289655CA" w:rsidR="00F3396D" w:rsidRDefault="00611F7C" w:rsidP="00E06978">
      <w:pPr>
        <w:spacing w:line="276" w:lineRule="auto"/>
        <w:ind w:left="567"/>
        <w:jc w:val="both"/>
        <w:rPr>
          <w:bCs/>
          <w:sz w:val="22"/>
          <w:szCs w:val="22"/>
          <w:lang w:eastAsia="en-US"/>
        </w:rPr>
      </w:pPr>
      <w:r w:rsidRPr="00611F7C">
        <w:rPr>
          <w:rFonts w:ascii="Garamond" w:hAnsi="Garamond" w:cs="Calibri"/>
          <w:color w:val="000000"/>
        </w:rPr>
        <w:t>Une bibliographie sera présentée lors de la première séance.</w:t>
      </w:r>
    </w:p>
    <w:p w14:paraId="44A2564B" w14:textId="77777777" w:rsidR="00C032BB" w:rsidRPr="006D035A" w:rsidRDefault="00C032BB" w:rsidP="00611F7C">
      <w:pPr>
        <w:spacing w:line="276" w:lineRule="auto"/>
        <w:ind w:left="1134"/>
        <w:jc w:val="both"/>
        <w:rPr>
          <w:rFonts w:ascii="Garamond" w:hAnsi="Garamond"/>
        </w:rPr>
      </w:pPr>
    </w:p>
    <w:p w14:paraId="4D2909C5" w14:textId="77777777" w:rsidR="005361AC" w:rsidRPr="005361AC" w:rsidRDefault="008C42AB" w:rsidP="00962D72">
      <w:pPr>
        <w:pStyle w:val="Sommaire"/>
        <w:ind w:left="0"/>
        <w:rPr>
          <w:sz w:val="40"/>
          <w:szCs w:val="40"/>
        </w:rPr>
      </w:pPr>
      <w:r w:rsidRPr="004D53A6">
        <w:br w:type="page"/>
      </w:r>
      <w:r w:rsidR="005361AC" w:rsidRPr="005361AC">
        <w:rPr>
          <w:sz w:val="40"/>
          <w:szCs w:val="40"/>
        </w:rPr>
        <w:lastRenderedPageBreak/>
        <w:t>Préparation à la dissertation et aux auteurs français</w:t>
      </w:r>
    </w:p>
    <w:p w14:paraId="3A689D5D" w14:textId="77777777" w:rsidR="005361AC" w:rsidRPr="0042744D" w:rsidRDefault="005361AC" w:rsidP="005361AC">
      <w:pPr>
        <w:pStyle w:val="Standard"/>
        <w:spacing w:line="276" w:lineRule="auto"/>
        <w:rPr>
          <w:rFonts w:ascii="Garamond" w:hAnsi="Garamond"/>
          <w:szCs w:val="24"/>
        </w:rPr>
      </w:pPr>
    </w:p>
    <w:p w14:paraId="5A69C79C" w14:textId="77777777" w:rsidR="005361AC" w:rsidRPr="005361AC" w:rsidRDefault="005361AC" w:rsidP="005361AC">
      <w:pPr>
        <w:pStyle w:val="Titre21"/>
        <w:spacing w:line="276" w:lineRule="auto"/>
      </w:pPr>
      <w:r w:rsidRPr="005361AC">
        <w:t>Organisation générale</w:t>
      </w:r>
    </w:p>
    <w:p w14:paraId="271B88CF" w14:textId="77777777" w:rsidR="005361AC" w:rsidRPr="0042744D" w:rsidRDefault="005361AC" w:rsidP="005361AC">
      <w:pPr>
        <w:pStyle w:val="Standard"/>
        <w:spacing w:line="276" w:lineRule="auto"/>
        <w:rPr>
          <w:rFonts w:ascii="Garamond" w:hAnsi="Garamond"/>
          <w:szCs w:val="24"/>
        </w:rPr>
      </w:pPr>
    </w:p>
    <w:p w14:paraId="665C3E92" w14:textId="77777777" w:rsidR="005361AC" w:rsidRPr="0042744D" w:rsidRDefault="005361AC" w:rsidP="005361AC">
      <w:pPr>
        <w:pStyle w:val="Textbody"/>
        <w:spacing w:line="276" w:lineRule="auto"/>
        <w:ind w:left="567" w:right="391"/>
        <w:rPr>
          <w:rFonts w:ascii="Garamond" w:hAnsi="Garamond"/>
          <w:sz w:val="24"/>
          <w:szCs w:val="24"/>
        </w:rPr>
      </w:pPr>
      <w:r w:rsidRPr="0042744D">
        <w:rPr>
          <w:rFonts w:ascii="Garamond" w:hAnsi="Garamond"/>
          <w:sz w:val="24"/>
          <w:szCs w:val="24"/>
        </w:rPr>
        <w:t>Cette préparation, commune avec les agrégatifs de Lettres Modernes, est assurée par le Département de Lettres Modernes, sauf pour une partie de l’enseignement de grammaire.</w:t>
      </w:r>
    </w:p>
    <w:p w14:paraId="3B856193" w14:textId="5EF0EBBD" w:rsidR="005361AC" w:rsidRDefault="005361AC" w:rsidP="001038D7">
      <w:pPr>
        <w:pStyle w:val="Standard"/>
        <w:spacing w:line="276" w:lineRule="auto"/>
        <w:ind w:right="391"/>
        <w:rPr>
          <w:rFonts w:ascii="Garamond" w:hAnsi="Garamond"/>
          <w:szCs w:val="24"/>
        </w:rPr>
      </w:pPr>
    </w:p>
    <w:p w14:paraId="5B90AAE5" w14:textId="57F8E8FC" w:rsidR="001038D7" w:rsidRDefault="001038D7" w:rsidP="001038D7">
      <w:pPr>
        <w:pStyle w:val="Standard"/>
        <w:spacing w:line="276" w:lineRule="auto"/>
        <w:ind w:right="391"/>
        <w:rPr>
          <w:rFonts w:ascii="Garamond" w:hAnsi="Garamond"/>
          <w:szCs w:val="24"/>
        </w:rPr>
      </w:pPr>
    </w:p>
    <w:p w14:paraId="030EE491" w14:textId="77777777" w:rsidR="001038D7" w:rsidRDefault="001038D7" w:rsidP="001038D7">
      <w:pPr>
        <w:pStyle w:val="Standard"/>
        <w:spacing w:line="276" w:lineRule="auto"/>
        <w:ind w:right="391"/>
        <w:rPr>
          <w:rFonts w:ascii="Garamond" w:hAnsi="Garamond"/>
          <w:szCs w:val="24"/>
        </w:rPr>
      </w:pPr>
    </w:p>
    <w:p w14:paraId="67542A96" w14:textId="77777777" w:rsidR="001038D7" w:rsidRPr="0042744D" w:rsidRDefault="001038D7" w:rsidP="001038D7">
      <w:pPr>
        <w:pStyle w:val="Standard"/>
        <w:spacing w:line="276" w:lineRule="auto"/>
        <w:ind w:right="391"/>
        <w:rPr>
          <w:rFonts w:ascii="Garamond" w:hAnsi="Garamond"/>
          <w:szCs w:val="24"/>
        </w:rPr>
      </w:pPr>
    </w:p>
    <w:p w14:paraId="075F519B" w14:textId="0FB10870" w:rsidR="004C31A9" w:rsidRPr="00A34715" w:rsidRDefault="004A7620" w:rsidP="001038D7">
      <w:pPr>
        <w:spacing w:line="280" w:lineRule="atLeast"/>
        <w:ind w:left="567"/>
        <w:jc w:val="center"/>
        <w:rPr>
          <w:rFonts w:ascii="Garamond" w:hAnsi="Garamond"/>
          <w:b/>
          <w:bCs/>
          <w:color w:val="0070C0"/>
          <w:sz w:val="34"/>
          <w:szCs w:val="34"/>
        </w:rPr>
      </w:pPr>
      <w:r w:rsidRPr="00A34715">
        <w:rPr>
          <w:rFonts w:ascii="Garamond" w:hAnsi="Garamond"/>
          <w:b/>
          <w:bCs/>
          <w:color w:val="0070C0"/>
          <w:sz w:val="34"/>
          <w:szCs w:val="34"/>
        </w:rPr>
        <w:t>Langue du Moyen-Âge</w:t>
      </w:r>
    </w:p>
    <w:p w14:paraId="33424A6D" w14:textId="3AE8C923" w:rsidR="00CC41C3" w:rsidRPr="001038D7" w:rsidRDefault="00CC41C3" w:rsidP="001038D7">
      <w:pPr>
        <w:spacing w:line="280" w:lineRule="atLeast"/>
        <w:ind w:left="567"/>
        <w:rPr>
          <w:rFonts w:ascii="Garamond" w:hAnsi="Garamond"/>
        </w:rPr>
      </w:pPr>
      <w:proofErr w:type="gramStart"/>
      <w:r w:rsidRPr="0011551B">
        <w:rPr>
          <w:rFonts w:ascii="Garamond" w:hAnsi="Garamond"/>
        </w:rPr>
        <w:t>cours</w:t>
      </w:r>
      <w:proofErr w:type="gramEnd"/>
      <w:r w:rsidRPr="0011551B">
        <w:rPr>
          <w:rFonts w:ascii="Garamond" w:hAnsi="Garamond"/>
        </w:rPr>
        <w:t xml:space="preserve"> spécifique Lettres classiques </w:t>
      </w:r>
    </w:p>
    <w:p w14:paraId="7543EE53" w14:textId="0B69FDFA" w:rsidR="00423ACC" w:rsidRPr="004A7620" w:rsidRDefault="001038D7" w:rsidP="001038D7">
      <w:pPr>
        <w:spacing w:line="280" w:lineRule="atLeast"/>
        <w:jc w:val="right"/>
        <w:rPr>
          <w:rFonts w:ascii="Garamond" w:hAnsi="Garamond"/>
          <w:b/>
          <w:bCs/>
          <w:sz w:val="28"/>
          <w:szCs w:val="28"/>
        </w:rPr>
      </w:pPr>
      <w:proofErr w:type="gramStart"/>
      <w:r>
        <w:rPr>
          <w:rFonts w:ascii="Garamond" w:hAnsi="Garamond"/>
          <w:b/>
          <w:bCs/>
        </w:rPr>
        <w:t>cours</w:t>
      </w:r>
      <w:proofErr w:type="gramEnd"/>
      <w:r>
        <w:rPr>
          <w:rFonts w:ascii="Garamond" w:hAnsi="Garamond"/>
          <w:b/>
          <w:bCs/>
        </w:rPr>
        <w:t xml:space="preserve"> de </w:t>
      </w:r>
      <w:r w:rsidR="00423ACC" w:rsidRPr="004A7620">
        <w:rPr>
          <w:rFonts w:ascii="Garamond" w:hAnsi="Garamond"/>
          <w:b/>
          <w:bCs/>
        </w:rPr>
        <w:t xml:space="preserve">Élisabeth </w:t>
      </w:r>
      <w:r w:rsidR="00423ACC" w:rsidRPr="004A7620">
        <w:rPr>
          <w:rFonts w:ascii="Garamond" w:hAnsi="Garamond"/>
          <w:b/>
          <w:bCs/>
          <w:smallCaps/>
        </w:rPr>
        <w:t>Gaucher-Rémond</w:t>
      </w:r>
    </w:p>
    <w:p w14:paraId="1C93F043" w14:textId="77777777" w:rsidR="001038D7" w:rsidRDefault="001038D7" w:rsidP="001038D7">
      <w:pPr>
        <w:spacing w:line="280" w:lineRule="atLeast"/>
        <w:rPr>
          <w:rFonts w:ascii="Garamond" w:hAnsi="Garamond"/>
        </w:rPr>
      </w:pPr>
    </w:p>
    <w:p w14:paraId="60A3EDE7" w14:textId="7272A7A4" w:rsidR="001038D7" w:rsidRPr="00C3599F" w:rsidRDefault="00FF1648" w:rsidP="001038D7">
      <w:pPr>
        <w:spacing w:line="280" w:lineRule="atLeast"/>
        <w:ind w:left="567" w:right="391"/>
        <w:jc w:val="both"/>
        <w:rPr>
          <w:rFonts w:ascii="Garamond" w:hAnsi="Garamond"/>
          <w:i/>
          <w:iCs/>
        </w:rPr>
      </w:pPr>
      <w:r>
        <w:rPr>
          <w:rFonts w:ascii="Garamond" w:hAnsi="Garamond"/>
          <w:i/>
          <w:iCs/>
        </w:rPr>
        <w:t>éléments donnés</w:t>
      </w:r>
      <w:r w:rsidR="00FE5FA9">
        <w:rPr>
          <w:rFonts w:ascii="Garamond" w:hAnsi="Garamond"/>
          <w:i/>
          <w:iCs/>
        </w:rPr>
        <w:t xml:space="preserve"> </w:t>
      </w:r>
      <w:r w:rsidR="00C3599F" w:rsidRPr="00C3599F">
        <w:rPr>
          <w:rFonts w:ascii="Garamond" w:hAnsi="Garamond"/>
          <w:i/>
          <w:iCs/>
        </w:rPr>
        <w:t>à la rentrée</w:t>
      </w:r>
    </w:p>
    <w:p w14:paraId="0B4F909A" w14:textId="40C01339" w:rsidR="001038D7" w:rsidRDefault="001038D7" w:rsidP="001038D7">
      <w:pPr>
        <w:spacing w:line="280" w:lineRule="atLeast"/>
        <w:ind w:left="567" w:right="391"/>
        <w:jc w:val="both"/>
        <w:rPr>
          <w:rFonts w:ascii="Garamond" w:hAnsi="Garamond"/>
        </w:rPr>
      </w:pPr>
    </w:p>
    <w:p w14:paraId="23AE4362" w14:textId="6D633A0F" w:rsidR="001038D7" w:rsidRDefault="001038D7" w:rsidP="001038D7">
      <w:pPr>
        <w:spacing w:line="280" w:lineRule="atLeast"/>
        <w:ind w:left="567" w:right="391"/>
        <w:jc w:val="both"/>
        <w:rPr>
          <w:rFonts w:ascii="Garamond" w:hAnsi="Garamond"/>
        </w:rPr>
      </w:pPr>
    </w:p>
    <w:p w14:paraId="305F9C03" w14:textId="77777777" w:rsidR="001038D7" w:rsidRPr="001038D7" w:rsidRDefault="001038D7" w:rsidP="001038D7">
      <w:pPr>
        <w:spacing w:line="280" w:lineRule="atLeast"/>
        <w:ind w:left="567" w:right="391"/>
        <w:jc w:val="both"/>
        <w:rPr>
          <w:rFonts w:ascii="Garamond" w:hAnsi="Garamond"/>
        </w:rPr>
      </w:pPr>
    </w:p>
    <w:p w14:paraId="349F870A" w14:textId="5B97543D" w:rsidR="005361AC" w:rsidRPr="00A34715" w:rsidRDefault="005361AC" w:rsidP="001038D7">
      <w:pPr>
        <w:pStyle w:val="Titre21"/>
        <w:spacing w:line="280" w:lineRule="atLeast"/>
        <w:rPr>
          <w:rFonts w:ascii="Garamond" w:hAnsi="Garamond"/>
          <w:b/>
          <w:bCs/>
          <w:color w:val="0070C0"/>
        </w:rPr>
      </w:pPr>
      <w:r w:rsidRPr="00A34715">
        <w:rPr>
          <w:rFonts w:ascii="Garamond" w:hAnsi="Garamond"/>
          <w:b/>
          <w:bCs/>
          <w:color w:val="0070C0"/>
        </w:rPr>
        <w:t>Grammaire française </w:t>
      </w:r>
    </w:p>
    <w:p w14:paraId="78D2FBDC" w14:textId="77777777" w:rsidR="001038D7" w:rsidRDefault="001038D7" w:rsidP="001038D7">
      <w:pPr>
        <w:pStyle w:val="Textbody"/>
        <w:spacing w:line="280" w:lineRule="atLeast"/>
        <w:ind w:right="249"/>
        <w:rPr>
          <w:rFonts w:ascii="Garamond" w:hAnsi="Garamond"/>
          <w:sz w:val="24"/>
          <w:szCs w:val="24"/>
        </w:rPr>
      </w:pPr>
    </w:p>
    <w:p w14:paraId="5FFBD8B3" w14:textId="0E1C9028" w:rsidR="005361AC" w:rsidRDefault="005361AC" w:rsidP="001038D7">
      <w:pPr>
        <w:pStyle w:val="Textbody"/>
        <w:spacing w:line="280" w:lineRule="atLeast"/>
        <w:ind w:right="249"/>
        <w:rPr>
          <w:rFonts w:ascii="Garamond" w:hAnsi="Garamond"/>
          <w:sz w:val="24"/>
          <w:szCs w:val="24"/>
        </w:rPr>
      </w:pPr>
      <w:r w:rsidRPr="0042744D">
        <w:rPr>
          <w:rFonts w:ascii="Garamond" w:hAnsi="Garamond"/>
          <w:sz w:val="24"/>
          <w:szCs w:val="24"/>
        </w:rPr>
        <w:t>Cours au choix parmi les 5 cours « études grammaticales et stylistiques de textes français » proposés par le département de Lettres Modernes (qui ont une épreuve différente) :</w:t>
      </w:r>
    </w:p>
    <w:p w14:paraId="262C1CC9" w14:textId="77777777" w:rsidR="00225AE4" w:rsidRPr="0042744D" w:rsidRDefault="00225AE4" w:rsidP="001038D7">
      <w:pPr>
        <w:pStyle w:val="Textbody"/>
        <w:spacing w:line="280" w:lineRule="atLeast"/>
        <w:ind w:right="249"/>
        <w:rPr>
          <w:rFonts w:ascii="Garamond" w:hAnsi="Garamond"/>
          <w:sz w:val="24"/>
          <w:szCs w:val="24"/>
        </w:rPr>
      </w:pPr>
    </w:p>
    <w:p w14:paraId="0C3794DB" w14:textId="77777777" w:rsidR="00225AE4" w:rsidRPr="00225AE4" w:rsidRDefault="00225AE4" w:rsidP="00225AE4">
      <w:pPr>
        <w:spacing w:line="312" w:lineRule="auto"/>
        <w:ind w:left="567"/>
        <w:rPr>
          <w:rFonts w:ascii="Garamond" w:eastAsia="Times" w:hAnsi="Garamond" w:cs="Liberation Serif"/>
          <w:lang w:eastAsia="ar-SA"/>
        </w:rPr>
      </w:pPr>
      <w:r w:rsidRPr="00225AE4">
        <w:rPr>
          <w:rFonts w:ascii="Garamond" w:eastAsia="Times" w:hAnsi="Garamond" w:cs="Liberation Serif"/>
          <w:lang w:eastAsia="ar-SA"/>
        </w:rPr>
        <w:t>XVIe siècle : Louise Millon-</w:t>
      </w:r>
      <w:proofErr w:type="spellStart"/>
      <w:r w:rsidRPr="00225AE4">
        <w:rPr>
          <w:rFonts w:ascii="Garamond" w:eastAsia="Times" w:hAnsi="Garamond" w:cs="Liberation Serif"/>
          <w:lang w:eastAsia="ar-SA"/>
        </w:rPr>
        <w:t>Hazo</w:t>
      </w:r>
      <w:proofErr w:type="spellEnd"/>
    </w:p>
    <w:p w14:paraId="4B564BE2" w14:textId="77777777" w:rsidR="00225AE4" w:rsidRPr="00225AE4" w:rsidRDefault="00225AE4" w:rsidP="00225AE4">
      <w:pPr>
        <w:spacing w:line="312" w:lineRule="auto"/>
        <w:ind w:left="567"/>
        <w:rPr>
          <w:rFonts w:ascii="Garamond" w:eastAsia="Times" w:hAnsi="Garamond" w:cs="Liberation Serif"/>
          <w:lang w:eastAsia="ar-SA"/>
        </w:rPr>
      </w:pPr>
      <w:r w:rsidRPr="00225AE4">
        <w:rPr>
          <w:rFonts w:ascii="Garamond" w:eastAsia="Times" w:hAnsi="Garamond" w:cs="Liberation Serif"/>
          <w:lang w:eastAsia="ar-SA"/>
        </w:rPr>
        <w:t xml:space="preserve">XVIIe siècle : Adèle Payen de la </w:t>
      </w:r>
      <w:proofErr w:type="spellStart"/>
      <w:r w:rsidRPr="00225AE4">
        <w:rPr>
          <w:rFonts w:ascii="Garamond" w:eastAsia="Times" w:hAnsi="Garamond" w:cs="Liberation Serif"/>
          <w:lang w:eastAsia="ar-SA"/>
        </w:rPr>
        <w:t>Garanderie</w:t>
      </w:r>
      <w:proofErr w:type="spellEnd"/>
    </w:p>
    <w:p w14:paraId="48A9EB07" w14:textId="77777777" w:rsidR="00225AE4" w:rsidRPr="00225AE4" w:rsidRDefault="00225AE4" w:rsidP="00225AE4">
      <w:pPr>
        <w:spacing w:line="312" w:lineRule="auto"/>
        <w:ind w:left="567"/>
        <w:rPr>
          <w:rFonts w:ascii="Garamond" w:eastAsia="Times" w:hAnsi="Garamond" w:cs="Liberation Serif"/>
          <w:lang w:eastAsia="ar-SA"/>
        </w:rPr>
      </w:pPr>
      <w:r w:rsidRPr="00225AE4">
        <w:rPr>
          <w:rFonts w:ascii="Garamond" w:eastAsia="Times" w:hAnsi="Garamond" w:cs="Liberation Serif"/>
          <w:lang w:eastAsia="ar-SA"/>
        </w:rPr>
        <w:t xml:space="preserve">XVIIIe siècle : Emily </w:t>
      </w:r>
      <w:proofErr w:type="spellStart"/>
      <w:r w:rsidRPr="00225AE4">
        <w:rPr>
          <w:rFonts w:ascii="Garamond" w:eastAsia="Times" w:hAnsi="Garamond" w:cs="Liberation Serif"/>
          <w:lang w:eastAsia="ar-SA"/>
        </w:rPr>
        <w:t>Lombardero</w:t>
      </w:r>
      <w:proofErr w:type="spellEnd"/>
    </w:p>
    <w:p w14:paraId="39AA41C9" w14:textId="77777777" w:rsidR="00225AE4" w:rsidRPr="00225AE4" w:rsidRDefault="00225AE4" w:rsidP="00225AE4">
      <w:pPr>
        <w:spacing w:line="312" w:lineRule="auto"/>
        <w:ind w:left="567"/>
        <w:rPr>
          <w:rFonts w:ascii="Garamond" w:eastAsia="Times" w:hAnsi="Garamond" w:cs="Liberation Serif"/>
          <w:lang w:eastAsia="ar-SA"/>
        </w:rPr>
      </w:pPr>
      <w:r w:rsidRPr="00225AE4">
        <w:rPr>
          <w:rFonts w:ascii="Garamond" w:eastAsia="Times" w:hAnsi="Garamond" w:cs="Liberation Serif"/>
          <w:lang w:eastAsia="ar-SA"/>
        </w:rPr>
        <w:t xml:space="preserve">XIXe siècle : Bérengère </w:t>
      </w:r>
      <w:proofErr w:type="spellStart"/>
      <w:r w:rsidRPr="00225AE4">
        <w:rPr>
          <w:rFonts w:ascii="Garamond" w:eastAsia="Times" w:hAnsi="Garamond" w:cs="Liberation Serif"/>
          <w:lang w:eastAsia="ar-SA"/>
        </w:rPr>
        <w:t>Moricheau-Ayraud</w:t>
      </w:r>
      <w:proofErr w:type="spellEnd"/>
    </w:p>
    <w:p w14:paraId="0A66583A" w14:textId="53AA987B" w:rsidR="001038D7" w:rsidRDefault="00225AE4" w:rsidP="00225AE4">
      <w:pPr>
        <w:spacing w:line="312" w:lineRule="auto"/>
        <w:ind w:left="567"/>
        <w:rPr>
          <w:rFonts w:ascii="Garamond" w:eastAsia="Times" w:hAnsi="Garamond" w:cs="Times"/>
          <w:lang w:eastAsia="ar-SA"/>
        </w:rPr>
      </w:pPr>
      <w:r w:rsidRPr="00225AE4">
        <w:rPr>
          <w:rFonts w:ascii="Garamond" w:eastAsia="Times" w:hAnsi="Garamond" w:cs="Liberation Serif"/>
          <w:lang w:eastAsia="ar-SA"/>
        </w:rPr>
        <w:t xml:space="preserve">XXe siècle : Sibylle </w:t>
      </w:r>
      <w:proofErr w:type="spellStart"/>
      <w:r w:rsidRPr="00225AE4">
        <w:rPr>
          <w:rFonts w:ascii="Garamond" w:eastAsia="Times" w:hAnsi="Garamond" w:cs="Liberation Serif"/>
          <w:lang w:eastAsia="ar-SA"/>
        </w:rPr>
        <w:t>Orlandi</w:t>
      </w:r>
      <w:proofErr w:type="spellEnd"/>
      <w:r w:rsidR="001038D7">
        <w:rPr>
          <w:rFonts w:ascii="Garamond" w:hAnsi="Garamond"/>
        </w:rPr>
        <w:br w:type="page"/>
      </w:r>
    </w:p>
    <w:p w14:paraId="5F479506" w14:textId="77777777" w:rsidR="005361AC" w:rsidRPr="0042744D" w:rsidRDefault="005361AC" w:rsidP="001038D7">
      <w:pPr>
        <w:pStyle w:val="Textbody"/>
        <w:spacing w:line="280" w:lineRule="atLeast"/>
        <w:ind w:right="249" w:firstLine="993"/>
        <w:rPr>
          <w:rFonts w:ascii="Garamond" w:hAnsi="Garamond"/>
          <w:sz w:val="24"/>
          <w:szCs w:val="24"/>
        </w:rPr>
      </w:pPr>
    </w:p>
    <w:p w14:paraId="3DA73618" w14:textId="00B2A942" w:rsidR="00364759" w:rsidRDefault="005361AC" w:rsidP="00A34715">
      <w:pPr>
        <w:pStyle w:val="Titre2"/>
        <w:rPr>
          <w:color w:val="000000" w:themeColor="text1"/>
        </w:rPr>
      </w:pPr>
      <w:r w:rsidRPr="00C24401">
        <w:t>Constituants et formes de l’énoncé</w:t>
      </w:r>
      <w:r w:rsidR="00A34715">
        <w:t xml:space="preserve"> - Sophie Van </w:t>
      </w:r>
      <w:proofErr w:type="spellStart"/>
      <w:r w:rsidR="00A34715">
        <w:t>Laer</w:t>
      </w:r>
      <w:proofErr w:type="spellEnd"/>
    </w:p>
    <w:p w14:paraId="741D4DA8" w14:textId="1A75E959" w:rsidR="001038D7" w:rsidRDefault="001038D7" w:rsidP="001038D7">
      <w:pPr>
        <w:pStyle w:val="Textbody"/>
        <w:spacing w:line="280" w:lineRule="atLeast"/>
        <w:ind w:left="567" w:right="391"/>
        <w:rPr>
          <w:rFonts w:ascii="Garamond" w:hAnsi="Garamond"/>
          <w:color w:val="000000" w:themeColor="text1"/>
          <w:sz w:val="32"/>
          <w:szCs w:val="32"/>
        </w:rPr>
      </w:pPr>
      <w:proofErr w:type="gramStart"/>
      <w:r w:rsidRPr="009645BC">
        <w:rPr>
          <w:rFonts w:ascii="Garamond" w:hAnsi="Garamond"/>
          <w:sz w:val="24"/>
          <w:szCs w:val="24"/>
        </w:rPr>
        <w:t>cours</w:t>
      </w:r>
      <w:proofErr w:type="gramEnd"/>
      <w:r w:rsidRPr="009645BC">
        <w:rPr>
          <w:rFonts w:ascii="Garamond" w:hAnsi="Garamond"/>
          <w:sz w:val="24"/>
          <w:szCs w:val="24"/>
        </w:rPr>
        <w:t xml:space="preserve"> spécifique LC</w:t>
      </w:r>
    </w:p>
    <w:p w14:paraId="78D9496B" w14:textId="77777777" w:rsidR="00A34715" w:rsidRDefault="00C92B8D" w:rsidP="00A34715">
      <w:pPr>
        <w:pStyle w:val="Textbody"/>
        <w:spacing w:line="280" w:lineRule="atLeast"/>
        <w:ind w:left="567" w:right="391"/>
        <w:jc w:val="right"/>
        <w:rPr>
          <w:rFonts w:ascii="Garamond" w:hAnsi="Garamond"/>
          <w:sz w:val="24"/>
          <w:szCs w:val="24"/>
        </w:rPr>
      </w:pPr>
      <w:r>
        <w:rPr>
          <w:rFonts w:ascii="Garamond" w:hAnsi="Garamond"/>
          <w:sz w:val="24"/>
          <w:szCs w:val="24"/>
        </w:rPr>
        <w:t>12h / semestre</w:t>
      </w:r>
    </w:p>
    <w:p w14:paraId="68DFD016" w14:textId="42E28695" w:rsidR="00EC5653" w:rsidRPr="00C24401" w:rsidRDefault="00EC5653" w:rsidP="00A34715">
      <w:pPr>
        <w:pStyle w:val="Textbody"/>
        <w:spacing w:line="280" w:lineRule="atLeast"/>
        <w:ind w:left="567" w:right="391"/>
        <w:jc w:val="left"/>
        <w:rPr>
          <w:rFonts w:ascii="Garamond" w:hAnsi="Garamond"/>
          <w:b/>
          <w:u w:val="single"/>
        </w:rPr>
      </w:pPr>
      <w:r w:rsidRPr="00C24401">
        <w:rPr>
          <w:rFonts w:ascii="Garamond" w:hAnsi="Garamond"/>
          <w:b/>
          <w:u w:val="single"/>
        </w:rPr>
        <w:t>Descriptif :</w:t>
      </w:r>
    </w:p>
    <w:p w14:paraId="6D3EB947" w14:textId="77777777" w:rsidR="00EC5653" w:rsidRPr="00C24401" w:rsidRDefault="00EC5653" w:rsidP="001038D7">
      <w:pPr>
        <w:spacing w:line="280" w:lineRule="atLeast"/>
        <w:ind w:left="567" w:right="391"/>
        <w:jc w:val="both"/>
        <w:rPr>
          <w:rFonts w:ascii="Garamond" w:hAnsi="Garamond"/>
        </w:rPr>
      </w:pPr>
      <w:r w:rsidRPr="00C24401">
        <w:rPr>
          <w:rFonts w:ascii="Garamond" w:hAnsi="Garamond"/>
        </w:rPr>
        <w:tab/>
        <w:t xml:space="preserve">L’objectif de cet enseignement est de </w:t>
      </w:r>
      <w:r w:rsidRPr="00C24401">
        <w:rPr>
          <w:rFonts w:ascii="Garamond" w:hAnsi="Garamond"/>
          <w:b/>
        </w:rPr>
        <w:t>préparer à l’épreuve de grammaire française</w:t>
      </w:r>
      <w:r w:rsidRPr="00C24401">
        <w:rPr>
          <w:rFonts w:ascii="Garamond" w:hAnsi="Garamond"/>
        </w:rPr>
        <w:t xml:space="preserve"> </w:t>
      </w:r>
      <w:r w:rsidRPr="00C24401">
        <w:rPr>
          <w:rFonts w:ascii="Garamond" w:hAnsi="Garamond"/>
          <w:b/>
        </w:rPr>
        <w:t>des concours d’enseignement</w:t>
      </w:r>
      <w:r w:rsidRPr="00C24401">
        <w:rPr>
          <w:rFonts w:ascii="Garamond" w:hAnsi="Garamond"/>
        </w:rPr>
        <w:t xml:space="preserve"> (CAPES, CAFEP et Agrégation de Lettres Classiques)</w:t>
      </w:r>
    </w:p>
    <w:p w14:paraId="1A56B81B" w14:textId="77777777" w:rsidR="00EC5653" w:rsidRPr="00C24401" w:rsidRDefault="00EC5653" w:rsidP="001038D7">
      <w:pPr>
        <w:spacing w:line="280" w:lineRule="atLeast"/>
        <w:ind w:left="567" w:right="391"/>
        <w:jc w:val="both"/>
        <w:rPr>
          <w:rFonts w:ascii="Garamond" w:hAnsi="Garamond"/>
        </w:rPr>
      </w:pPr>
      <w:r w:rsidRPr="00C24401">
        <w:rPr>
          <w:rFonts w:ascii="Garamond" w:hAnsi="Garamond"/>
        </w:rPr>
        <w:tab/>
        <w:t xml:space="preserve">La préparation de cette épreuve suppose de maîtriser les principales catégories de la grammaire (classes de mots, constituants de la phrase, fonctions syntaxiques, formes et constructions verbales, énonciation et organisation communicationnelle, …) et les principes de l’analyse. Parce que la question porte sur un texte, elle demande aussi de savoir traiter une notion grammaticale à partir d’occurrences, en donnant une définition de la notion et en établissant un plan et une problématique. </w:t>
      </w:r>
    </w:p>
    <w:p w14:paraId="0BE19916" w14:textId="77777777" w:rsidR="00EC5653" w:rsidRPr="00C24401" w:rsidRDefault="00EC5653" w:rsidP="001038D7">
      <w:pPr>
        <w:spacing w:line="280" w:lineRule="atLeast"/>
        <w:ind w:left="567" w:right="391"/>
        <w:jc w:val="both"/>
        <w:rPr>
          <w:rFonts w:ascii="Garamond" w:hAnsi="Garamond"/>
        </w:rPr>
      </w:pPr>
      <w:r w:rsidRPr="00C24401">
        <w:rPr>
          <w:rFonts w:ascii="Garamond" w:hAnsi="Garamond"/>
        </w:rPr>
        <w:tab/>
        <w:t>Cette réflexion sur la délimitation et les frontières des catégories permet de rendre compte de certaines occurrences complexes en ce qu’elles se prêtent mal à une analyse univoque. Elle permet également une réflexion sur la transmission des savoirs grammaticaux, réflexion qui peut être étendue à la grammaire des langues anciennes, avec une approche plus linguistique et une terminologie plus proche de celle en vigueur pour le français.</w:t>
      </w:r>
    </w:p>
    <w:p w14:paraId="68BA9A16" w14:textId="70B42E34" w:rsidR="00EC5653" w:rsidRPr="00C24401" w:rsidRDefault="00EC5653" w:rsidP="001038D7">
      <w:pPr>
        <w:spacing w:line="280" w:lineRule="atLeast"/>
        <w:ind w:left="567" w:right="391"/>
        <w:jc w:val="both"/>
        <w:rPr>
          <w:rFonts w:ascii="Garamond" w:hAnsi="Garamond"/>
        </w:rPr>
      </w:pPr>
      <w:r w:rsidRPr="00C24401">
        <w:rPr>
          <w:rFonts w:ascii="Garamond" w:hAnsi="Garamond"/>
        </w:rPr>
        <w:tab/>
        <w:t xml:space="preserve">Chaque séance sera consacrée à l’étude d’une notion à partir d’un texte. Pour préparer la séance, une fiche récapitulative de grammaire et des fiches notions portant sur des notions grammaticales transverses seront auparavant mis à la disposition des étudiants. </w:t>
      </w:r>
    </w:p>
    <w:p w14:paraId="4B5D8391" w14:textId="77777777" w:rsidR="00EC5653" w:rsidRPr="00C24401" w:rsidRDefault="00EC5653" w:rsidP="001038D7">
      <w:pPr>
        <w:spacing w:line="280" w:lineRule="atLeast"/>
        <w:ind w:left="567" w:right="391"/>
        <w:jc w:val="both"/>
        <w:rPr>
          <w:rFonts w:ascii="Garamond" w:hAnsi="Garamond"/>
        </w:rPr>
      </w:pPr>
    </w:p>
    <w:p w14:paraId="59B62791" w14:textId="77777777" w:rsidR="00EC5653" w:rsidRPr="00C24401" w:rsidRDefault="00EC5653" w:rsidP="001038D7">
      <w:pPr>
        <w:spacing w:before="60" w:line="280" w:lineRule="atLeast"/>
        <w:ind w:left="567" w:right="391"/>
        <w:jc w:val="both"/>
        <w:rPr>
          <w:rFonts w:ascii="Garamond" w:hAnsi="Garamond"/>
          <w:b/>
          <w:u w:val="single"/>
        </w:rPr>
      </w:pPr>
      <w:r w:rsidRPr="00C24401">
        <w:rPr>
          <w:rFonts w:ascii="Garamond" w:hAnsi="Garamond"/>
          <w:b/>
          <w:u w:val="single"/>
        </w:rPr>
        <w:t>Indications bibliographiques</w:t>
      </w:r>
    </w:p>
    <w:p w14:paraId="3C18BCE5" w14:textId="77777777" w:rsidR="00EC5653" w:rsidRPr="00C24401" w:rsidRDefault="00EC5653" w:rsidP="001038D7">
      <w:pPr>
        <w:autoSpaceDE w:val="0"/>
        <w:spacing w:before="60" w:line="280" w:lineRule="atLeast"/>
        <w:ind w:left="567" w:right="391"/>
        <w:jc w:val="both"/>
        <w:rPr>
          <w:rFonts w:ascii="Garamond" w:eastAsia="Arial Unicode MS" w:hAnsi="Garamond"/>
          <w:b/>
        </w:rPr>
      </w:pPr>
      <w:r w:rsidRPr="00C24401">
        <w:rPr>
          <w:rFonts w:ascii="Garamond" w:eastAsia="Arial Unicode MS" w:hAnsi="Garamond"/>
          <w:b/>
        </w:rPr>
        <w:t>• Grammaires du français</w:t>
      </w:r>
    </w:p>
    <w:p w14:paraId="3DF40A62" w14:textId="77777777" w:rsidR="00FD0D61" w:rsidRP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Riegel M., </w:t>
      </w:r>
      <w:proofErr w:type="spellStart"/>
      <w:r w:rsidRPr="00C24401">
        <w:rPr>
          <w:rFonts w:ascii="Garamond" w:eastAsia="Arial Unicode MS" w:hAnsi="Garamond"/>
        </w:rPr>
        <w:t>Pellat</w:t>
      </w:r>
      <w:proofErr w:type="spellEnd"/>
      <w:r w:rsidRPr="00C24401">
        <w:rPr>
          <w:rFonts w:ascii="Garamond" w:eastAsia="Arial Unicode MS" w:hAnsi="Garamond"/>
        </w:rPr>
        <w:t xml:space="preserve"> J.-C. et </w:t>
      </w:r>
      <w:proofErr w:type="spellStart"/>
      <w:r w:rsidRPr="00C24401">
        <w:rPr>
          <w:rFonts w:ascii="Garamond" w:eastAsia="Arial Unicode MS" w:hAnsi="Garamond"/>
        </w:rPr>
        <w:t>Rioul</w:t>
      </w:r>
      <w:proofErr w:type="spellEnd"/>
      <w:r w:rsidRPr="00C24401">
        <w:rPr>
          <w:rFonts w:ascii="Garamond" w:eastAsia="Arial Unicode MS" w:hAnsi="Garamond"/>
        </w:rPr>
        <w:t xml:space="preserve"> R., 2014, </w:t>
      </w:r>
      <w:r w:rsidRPr="00C24401">
        <w:rPr>
          <w:rFonts w:ascii="Garamond" w:eastAsia="Arial Unicode MS" w:hAnsi="Garamond"/>
          <w:i/>
        </w:rPr>
        <w:t>Grammaire méthodique du français</w:t>
      </w:r>
      <w:r w:rsidRPr="00C24401">
        <w:rPr>
          <w:rFonts w:ascii="Garamond" w:eastAsia="Arial Unicode MS" w:hAnsi="Garamond"/>
        </w:rPr>
        <w:t xml:space="preserve">, Paris, PUF. </w:t>
      </w:r>
    </w:p>
    <w:p w14:paraId="1C136127" w14:textId="3FEB38EF" w:rsidR="00EC5653" w:rsidRPr="00C24401" w:rsidRDefault="00EC5653" w:rsidP="001038D7">
      <w:pPr>
        <w:autoSpaceDE w:val="0"/>
        <w:spacing w:line="280" w:lineRule="atLeast"/>
        <w:ind w:left="567" w:right="391"/>
        <w:jc w:val="right"/>
        <w:rPr>
          <w:rFonts w:ascii="Garamond" w:eastAsia="Arial Unicode MS" w:hAnsi="Garamond"/>
        </w:rPr>
      </w:pPr>
      <w:r w:rsidRPr="00C24401">
        <w:rPr>
          <w:rFonts w:ascii="Garamond" w:eastAsia="Arial Unicode MS" w:hAnsi="Garamond"/>
        </w:rPr>
        <w:t>(</w:t>
      </w:r>
      <w:proofErr w:type="gramStart"/>
      <w:r w:rsidRPr="00C24401">
        <w:rPr>
          <w:rFonts w:ascii="Garamond" w:eastAsia="Arial Unicode MS" w:hAnsi="Garamond"/>
        </w:rPr>
        <w:t>grammaire</w:t>
      </w:r>
      <w:proofErr w:type="gramEnd"/>
      <w:r w:rsidRPr="00C24401">
        <w:rPr>
          <w:rFonts w:ascii="Garamond" w:eastAsia="Arial Unicode MS" w:hAnsi="Garamond"/>
        </w:rPr>
        <w:t xml:space="preserve"> française de référence pour le CAPES)</w:t>
      </w:r>
    </w:p>
    <w:p w14:paraId="2E82E558" w14:textId="77777777" w:rsidR="00EC5653" w:rsidRPr="00C24401" w:rsidRDefault="00EC5653" w:rsidP="001038D7">
      <w:pPr>
        <w:autoSpaceDE w:val="0"/>
        <w:spacing w:line="280" w:lineRule="atLeast"/>
        <w:ind w:left="567" w:right="391"/>
        <w:jc w:val="both"/>
        <w:rPr>
          <w:rFonts w:ascii="Garamond" w:eastAsia="Arial Unicode MS" w:hAnsi="Garamond"/>
          <w:color w:val="000000"/>
        </w:rPr>
      </w:pPr>
      <w:r w:rsidRPr="00C24401">
        <w:rPr>
          <w:rFonts w:ascii="Garamond" w:eastAsia="Arial Unicode MS" w:hAnsi="Garamond"/>
          <w:color w:val="000000"/>
        </w:rPr>
        <w:t xml:space="preserve">- </w:t>
      </w:r>
      <w:proofErr w:type="spellStart"/>
      <w:r w:rsidRPr="00C24401">
        <w:rPr>
          <w:rFonts w:ascii="Garamond" w:eastAsia="Arial Unicode MS" w:hAnsi="Garamond"/>
          <w:color w:val="000000"/>
        </w:rPr>
        <w:t>Narjoux</w:t>
      </w:r>
      <w:proofErr w:type="spellEnd"/>
      <w:r w:rsidRPr="00C24401">
        <w:rPr>
          <w:rFonts w:ascii="Garamond" w:eastAsia="Arial Unicode MS" w:hAnsi="Garamond"/>
          <w:color w:val="000000"/>
        </w:rPr>
        <w:t xml:space="preserve"> C., 2018, </w:t>
      </w:r>
      <w:r w:rsidRPr="00C24401">
        <w:rPr>
          <w:rFonts w:ascii="Garamond" w:eastAsia="Arial Unicode MS" w:hAnsi="Garamond"/>
          <w:i/>
          <w:color w:val="000000"/>
        </w:rPr>
        <w:t>Le Grevisse de l'étudiant</w:t>
      </w:r>
      <w:r w:rsidRPr="00C24401">
        <w:rPr>
          <w:rFonts w:ascii="Garamond" w:eastAsia="Arial Unicode MS" w:hAnsi="Garamond"/>
          <w:color w:val="000000"/>
        </w:rPr>
        <w:t>, Louvain-la-Neuve, De Boeck supérieur.</w:t>
      </w:r>
    </w:p>
    <w:p w14:paraId="6EA52214" w14:textId="77777777" w:rsidR="00EC5653" w:rsidRPr="00C24401" w:rsidRDefault="00EC5653" w:rsidP="001038D7">
      <w:pPr>
        <w:autoSpaceDE w:val="0"/>
        <w:spacing w:line="280" w:lineRule="atLeast"/>
        <w:ind w:left="567" w:right="391"/>
        <w:jc w:val="both"/>
        <w:rPr>
          <w:rFonts w:ascii="Garamond" w:eastAsia="Arial Unicode MS" w:hAnsi="Garamond"/>
          <w:color w:val="000000"/>
        </w:rPr>
      </w:pPr>
      <w:r w:rsidRPr="00C24401">
        <w:rPr>
          <w:rFonts w:ascii="Garamond" w:eastAsia="Arial Unicode MS" w:hAnsi="Garamond"/>
          <w:color w:val="000000"/>
        </w:rPr>
        <w:t xml:space="preserve">- </w:t>
      </w:r>
      <w:r w:rsidRPr="00C24401">
        <w:rPr>
          <w:rFonts w:ascii="Garamond" w:eastAsia="Arial Unicode MS" w:hAnsi="Garamond"/>
          <w:i/>
          <w:color w:val="000000"/>
        </w:rPr>
        <w:t>Grammaire du français. Terminologie grammaticale.</w:t>
      </w:r>
      <w:r w:rsidRPr="00C24401">
        <w:rPr>
          <w:rFonts w:ascii="Garamond" w:eastAsia="Arial Unicode MS" w:hAnsi="Garamond"/>
          <w:color w:val="000000"/>
        </w:rPr>
        <w:t xml:space="preserve"> 2020.</w:t>
      </w:r>
    </w:p>
    <w:p w14:paraId="5019538C" w14:textId="77777777" w:rsidR="00EC5653" w:rsidRPr="00C24401" w:rsidRDefault="00000000" w:rsidP="001038D7">
      <w:pPr>
        <w:autoSpaceDE w:val="0"/>
        <w:spacing w:line="280" w:lineRule="atLeast"/>
        <w:ind w:left="567" w:right="391"/>
        <w:jc w:val="both"/>
        <w:rPr>
          <w:rFonts w:ascii="Garamond" w:eastAsia="Arial Unicode MS" w:hAnsi="Garamond"/>
          <w:color w:val="000000"/>
          <w:sz w:val="20"/>
          <w:szCs w:val="20"/>
        </w:rPr>
      </w:pPr>
      <w:hyperlink r:id="rId34" w:history="1">
        <w:r w:rsidR="00EC5653" w:rsidRPr="00C24401">
          <w:rPr>
            <w:rStyle w:val="Lienhypertexte"/>
            <w:rFonts w:ascii="Garamond" w:eastAsia="Arial Unicode MS" w:hAnsi="Garamond"/>
            <w:sz w:val="20"/>
            <w:szCs w:val="20"/>
          </w:rPr>
          <w:t>https://www.google.com/url?sa=t&amp;rct=j&amp;q=&amp;esrc=s&amp;source=web&amp;cd=&amp;cad=rja&amp;uact=8&amp;ved=2ahUKEwjQ0N2J4ej4AhUF0YUKHZCFAJsQFnoECAUQAQ&amp;url=https%3A%2F%2Feduscol.education.fr%2Fdocument%2F1872%2Fdownload&amp;usg=AOvVaw2i-5DkNrz7Vdvvi8jWe-Nb</w:t>
        </w:r>
      </w:hyperlink>
    </w:p>
    <w:p w14:paraId="0196B6BC" w14:textId="77777777" w:rsidR="00EC5653" w:rsidRPr="00C24401" w:rsidRDefault="00EC5653" w:rsidP="001038D7">
      <w:pPr>
        <w:spacing w:line="280" w:lineRule="atLeast"/>
        <w:ind w:left="567" w:right="391"/>
        <w:jc w:val="both"/>
        <w:rPr>
          <w:rFonts w:ascii="Garamond" w:eastAsia="Arial Unicode MS" w:hAnsi="Garamond"/>
        </w:rPr>
      </w:pPr>
      <w:r w:rsidRPr="00C24401">
        <w:rPr>
          <w:rFonts w:ascii="Garamond" w:eastAsia="Arial Unicode MS" w:hAnsi="Garamond"/>
        </w:rPr>
        <w:t xml:space="preserve">- Fournier N., 2002, </w:t>
      </w:r>
      <w:r w:rsidRPr="00C24401">
        <w:rPr>
          <w:rFonts w:ascii="Garamond" w:eastAsia="Arial Unicode MS" w:hAnsi="Garamond"/>
          <w:i/>
        </w:rPr>
        <w:t>Grammaire du français classique</w:t>
      </w:r>
      <w:r w:rsidRPr="00C24401">
        <w:rPr>
          <w:rFonts w:ascii="Garamond" w:eastAsia="Arial Unicode MS" w:hAnsi="Garamond"/>
        </w:rPr>
        <w:t>, Paris, Belin.</w:t>
      </w:r>
    </w:p>
    <w:p w14:paraId="0DECFB14" w14:textId="77777777" w:rsidR="00EC5653" w:rsidRP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Le Goffic P., 1993, </w:t>
      </w:r>
      <w:r w:rsidRPr="00C24401">
        <w:rPr>
          <w:rFonts w:ascii="Garamond" w:eastAsia="Arial Unicode MS" w:hAnsi="Garamond"/>
          <w:i/>
        </w:rPr>
        <w:t>Grammaire de la phrase française</w:t>
      </w:r>
      <w:r w:rsidRPr="00C24401">
        <w:rPr>
          <w:rFonts w:ascii="Garamond" w:eastAsia="Arial Unicode MS" w:hAnsi="Garamond"/>
        </w:rPr>
        <w:t>, Paris, Hachette.</w:t>
      </w:r>
    </w:p>
    <w:p w14:paraId="5768EB42" w14:textId="77777777" w:rsidR="00EC5653" w:rsidRP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Neveu F., 2011, </w:t>
      </w:r>
      <w:r w:rsidRPr="00C24401">
        <w:rPr>
          <w:rFonts w:ascii="Garamond" w:eastAsia="Arial Unicode MS" w:hAnsi="Garamond"/>
          <w:i/>
        </w:rPr>
        <w:t>Dictionnaire des sciences du langage</w:t>
      </w:r>
      <w:r w:rsidRPr="00C24401">
        <w:rPr>
          <w:rFonts w:ascii="Garamond" w:eastAsia="Arial Unicode MS" w:hAnsi="Garamond"/>
        </w:rPr>
        <w:t>, Paris, A. Colin.</w:t>
      </w:r>
    </w:p>
    <w:p w14:paraId="6F1622C5" w14:textId="77777777" w:rsidR="00EC5653" w:rsidRPr="00C24401" w:rsidRDefault="00EC5653" w:rsidP="001038D7">
      <w:pPr>
        <w:autoSpaceDE w:val="0"/>
        <w:spacing w:before="120" w:line="280" w:lineRule="atLeast"/>
        <w:ind w:left="567" w:right="391"/>
        <w:jc w:val="both"/>
        <w:rPr>
          <w:rFonts w:ascii="Garamond" w:eastAsia="Arial Unicode MS" w:hAnsi="Garamond"/>
          <w:b/>
        </w:rPr>
      </w:pPr>
      <w:r w:rsidRPr="00C24401">
        <w:rPr>
          <w:rFonts w:ascii="Garamond" w:eastAsia="Arial Unicode MS" w:hAnsi="Garamond"/>
          <w:b/>
        </w:rPr>
        <w:t>• Pour une approche de la langue grecque et de la langue latine adossée aux travaux récents de linguistique et de grammaire</w:t>
      </w:r>
    </w:p>
    <w:p w14:paraId="3F40D55B" w14:textId="77777777" w:rsidR="00EC5653" w:rsidRP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Bertrand J., </w:t>
      </w:r>
      <w:r w:rsidRPr="00C24401">
        <w:rPr>
          <w:rFonts w:ascii="Garamond" w:eastAsia="Arial Unicode MS" w:hAnsi="Garamond"/>
          <w:i/>
        </w:rPr>
        <w:t>La grammaire grecque par l’exemple</w:t>
      </w:r>
      <w:r w:rsidRPr="00C24401">
        <w:rPr>
          <w:rFonts w:ascii="Garamond" w:eastAsia="Arial Unicode MS" w:hAnsi="Garamond"/>
        </w:rPr>
        <w:t>, Paris, Ellipses, 2008.</w:t>
      </w:r>
    </w:p>
    <w:p w14:paraId="4D8CC117" w14:textId="77777777" w:rsidR="00FD0D61" w:rsidRP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w:t>
      </w:r>
      <w:proofErr w:type="spellStart"/>
      <w:r w:rsidRPr="00C24401">
        <w:rPr>
          <w:rFonts w:ascii="Garamond" w:eastAsia="Arial Unicode MS" w:hAnsi="Garamond"/>
        </w:rPr>
        <w:t>Bortolussi</w:t>
      </w:r>
      <w:proofErr w:type="spellEnd"/>
      <w:r w:rsidRPr="00C24401">
        <w:rPr>
          <w:rFonts w:ascii="Garamond" w:eastAsia="Arial Unicode MS" w:hAnsi="Garamond"/>
        </w:rPr>
        <w:t xml:space="preserve"> B., </w:t>
      </w:r>
      <w:r w:rsidRPr="00C24401">
        <w:rPr>
          <w:rFonts w:ascii="Garamond" w:eastAsia="Arial Unicode MS" w:hAnsi="Garamond"/>
          <w:i/>
        </w:rPr>
        <w:t xml:space="preserve">La grammaire du latin, </w:t>
      </w:r>
      <w:r w:rsidRPr="00C24401">
        <w:rPr>
          <w:rFonts w:ascii="Garamond" w:eastAsia="Arial Unicode MS" w:hAnsi="Garamond"/>
        </w:rPr>
        <w:t xml:space="preserve">Paris, Hatier, Collection Bescherelle, 2000. </w:t>
      </w:r>
    </w:p>
    <w:p w14:paraId="3545CC37" w14:textId="563F181C" w:rsidR="00EC5653" w:rsidRPr="00C24401" w:rsidRDefault="00EC5653" w:rsidP="001038D7">
      <w:pPr>
        <w:autoSpaceDE w:val="0"/>
        <w:spacing w:line="280" w:lineRule="atLeast"/>
        <w:ind w:left="567" w:right="391"/>
        <w:jc w:val="right"/>
        <w:rPr>
          <w:rFonts w:ascii="Garamond" w:eastAsia="Arial Unicode MS" w:hAnsi="Garamond"/>
        </w:rPr>
      </w:pPr>
      <w:r w:rsidRPr="00C24401">
        <w:rPr>
          <w:rFonts w:ascii="Garamond" w:eastAsia="Arial Unicode MS" w:hAnsi="Garamond"/>
        </w:rPr>
        <w:t>(</w:t>
      </w:r>
      <w:proofErr w:type="gramStart"/>
      <w:r w:rsidRPr="00C24401">
        <w:rPr>
          <w:rFonts w:ascii="Garamond" w:eastAsia="Arial Unicode MS" w:hAnsi="Garamond"/>
        </w:rPr>
        <w:t>pour</w:t>
      </w:r>
      <w:proofErr w:type="gramEnd"/>
      <w:r w:rsidRPr="00C24401">
        <w:rPr>
          <w:rFonts w:ascii="Garamond" w:eastAsia="Arial Unicode MS" w:hAnsi="Garamond"/>
        </w:rPr>
        <w:t xml:space="preserve"> une approche synthétique du latin)</w:t>
      </w:r>
    </w:p>
    <w:p w14:paraId="4A8E2DD2" w14:textId="77777777" w:rsidR="00C24401" w:rsidRDefault="00EC5653" w:rsidP="001038D7">
      <w:pPr>
        <w:autoSpaceDE w:val="0"/>
        <w:spacing w:line="280" w:lineRule="atLeast"/>
        <w:ind w:left="567" w:right="391"/>
        <w:jc w:val="both"/>
        <w:rPr>
          <w:rFonts w:ascii="Garamond" w:eastAsia="Arial Unicode MS" w:hAnsi="Garamond"/>
        </w:rPr>
      </w:pPr>
      <w:r w:rsidRPr="00C24401">
        <w:rPr>
          <w:rFonts w:ascii="Garamond" w:eastAsia="Arial Unicode MS" w:hAnsi="Garamond"/>
        </w:rPr>
        <w:t xml:space="preserve">- </w:t>
      </w:r>
      <w:proofErr w:type="spellStart"/>
      <w:r w:rsidRPr="00C24401">
        <w:rPr>
          <w:rFonts w:ascii="Garamond" w:eastAsia="Arial Unicode MS" w:hAnsi="Garamond"/>
        </w:rPr>
        <w:t>Lavency</w:t>
      </w:r>
      <w:proofErr w:type="spellEnd"/>
      <w:r w:rsidRPr="00C24401">
        <w:rPr>
          <w:rFonts w:ascii="Garamond" w:eastAsia="Arial Unicode MS" w:hAnsi="Garamond"/>
        </w:rPr>
        <w:t xml:space="preserve"> M., </w:t>
      </w:r>
      <w:proofErr w:type="spellStart"/>
      <w:r w:rsidRPr="00C24401">
        <w:rPr>
          <w:rFonts w:ascii="Garamond" w:eastAsia="Arial Unicode MS" w:hAnsi="Garamond"/>
          <w:i/>
        </w:rPr>
        <w:t>Vsus</w:t>
      </w:r>
      <w:proofErr w:type="spellEnd"/>
      <w:r w:rsidRPr="00C24401">
        <w:rPr>
          <w:rFonts w:ascii="Garamond" w:eastAsia="Arial Unicode MS" w:hAnsi="Garamond"/>
          <w:i/>
        </w:rPr>
        <w:t>, description du latin classique en vue de la lecture des auteurs</w:t>
      </w:r>
      <w:r w:rsidRPr="00C24401">
        <w:rPr>
          <w:rFonts w:ascii="Garamond" w:eastAsia="Arial Unicode MS" w:hAnsi="Garamond"/>
        </w:rPr>
        <w:t xml:space="preserve">, Paris, </w:t>
      </w:r>
      <w:proofErr w:type="spellStart"/>
      <w:r w:rsidRPr="00C24401">
        <w:rPr>
          <w:rFonts w:ascii="Garamond" w:eastAsia="Arial Unicode MS" w:hAnsi="Garamond"/>
        </w:rPr>
        <w:t>Duculot</w:t>
      </w:r>
      <w:proofErr w:type="spellEnd"/>
      <w:r w:rsidRPr="00C24401">
        <w:rPr>
          <w:rFonts w:ascii="Garamond" w:eastAsia="Arial Unicode MS" w:hAnsi="Garamond"/>
        </w:rPr>
        <w:t xml:space="preserve">, 1985. </w:t>
      </w:r>
    </w:p>
    <w:p w14:paraId="1FB6D722" w14:textId="77777777" w:rsidR="00C3599F" w:rsidRDefault="00EC5653" w:rsidP="001038D7">
      <w:pPr>
        <w:autoSpaceDE w:val="0"/>
        <w:spacing w:line="280" w:lineRule="atLeast"/>
        <w:ind w:left="567" w:right="391"/>
        <w:jc w:val="right"/>
        <w:rPr>
          <w:rFonts w:ascii="Garamond" w:eastAsia="Arial Unicode MS" w:hAnsi="Garamond"/>
          <w:sz w:val="22"/>
          <w:szCs w:val="22"/>
        </w:rPr>
      </w:pPr>
      <w:r w:rsidRPr="00364759">
        <w:rPr>
          <w:rFonts w:ascii="Garamond" w:eastAsia="Arial Unicode MS" w:hAnsi="Garamond"/>
          <w:sz w:val="22"/>
          <w:szCs w:val="22"/>
        </w:rPr>
        <w:t>(</w:t>
      </w:r>
      <w:proofErr w:type="gramStart"/>
      <w:r w:rsidRPr="00364759">
        <w:rPr>
          <w:rFonts w:ascii="Garamond" w:eastAsia="Arial Unicode MS" w:hAnsi="Garamond"/>
          <w:sz w:val="22"/>
          <w:szCs w:val="22"/>
        </w:rPr>
        <w:t>ouvrage</w:t>
      </w:r>
      <w:proofErr w:type="gramEnd"/>
      <w:r w:rsidRPr="00364759">
        <w:rPr>
          <w:rFonts w:ascii="Garamond" w:eastAsia="Arial Unicode MS" w:hAnsi="Garamond"/>
          <w:sz w:val="22"/>
          <w:szCs w:val="22"/>
        </w:rPr>
        <w:t xml:space="preserve"> plus systématique)</w:t>
      </w:r>
    </w:p>
    <w:p w14:paraId="790ADCFE" w14:textId="4AE0735F" w:rsidR="005361AC" w:rsidRPr="00C24401" w:rsidRDefault="005361AC" w:rsidP="00C3599F">
      <w:pPr>
        <w:autoSpaceDE w:val="0"/>
        <w:spacing w:line="280" w:lineRule="atLeast"/>
        <w:ind w:left="567" w:right="391"/>
        <w:jc w:val="center"/>
        <w:rPr>
          <w:rFonts w:ascii="Garamond" w:eastAsia="Arial Unicode MS" w:hAnsi="Garamond"/>
        </w:rPr>
      </w:pPr>
      <w:r>
        <w:br w:type="page"/>
      </w:r>
    </w:p>
    <w:p w14:paraId="575C1D68" w14:textId="77777777" w:rsidR="001038D7" w:rsidRDefault="001038D7" w:rsidP="00A34715">
      <w:pPr>
        <w:pStyle w:val="EncadrTitreGrasbleu"/>
        <w:jc w:val="center"/>
      </w:pPr>
      <w:r w:rsidRPr="001038D7">
        <w:lastRenderedPageBreak/>
        <w:t>Littérature française</w:t>
      </w:r>
    </w:p>
    <w:p w14:paraId="3DF9CA3E" w14:textId="77777777" w:rsidR="00A34715" w:rsidRPr="00A34715" w:rsidRDefault="00A34715" w:rsidP="00A34715">
      <w:pPr>
        <w:pStyle w:val="Corpsdetexte"/>
        <w:rPr>
          <w:lang w:eastAsia="ja-JP" w:bidi="fr-FR"/>
        </w:rPr>
      </w:pPr>
    </w:p>
    <w:p w14:paraId="03E113D3" w14:textId="77777777" w:rsidR="001038D7" w:rsidRPr="0042744D" w:rsidRDefault="001038D7" w:rsidP="001038D7">
      <w:pPr>
        <w:pStyle w:val="Textbody"/>
        <w:spacing w:after="120" w:line="276" w:lineRule="auto"/>
        <w:ind w:left="709" w:right="391"/>
        <w:rPr>
          <w:rFonts w:ascii="Garamond" w:hAnsi="Garamond" w:cs="Liberation Serif"/>
          <w:sz w:val="24"/>
          <w:szCs w:val="24"/>
        </w:rPr>
      </w:pPr>
      <w:r w:rsidRPr="0042744D">
        <w:rPr>
          <w:rFonts w:ascii="Garamond" w:hAnsi="Garamond" w:cs="Liberation Serif"/>
          <w:sz w:val="24"/>
          <w:szCs w:val="24"/>
        </w:rPr>
        <w:t>Chaque intervenant assure 24 heures de cours avant le début des épreuves d’admissibilité et 10 heures de cours dans le cadre de la préparation à l’oral.</w:t>
      </w:r>
    </w:p>
    <w:p w14:paraId="05BF6E11" w14:textId="77777777" w:rsidR="00225AE4" w:rsidRPr="00225AE4"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Moyen Âge : Élisabeth Gaucher-Rémond</w:t>
      </w:r>
    </w:p>
    <w:p w14:paraId="1BEE33C8" w14:textId="77777777" w:rsidR="00225AE4" w:rsidRPr="00225AE4"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XVIe siècle : Louise Millon-</w:t>
      </w:r>
      <w:proofErr w:type="spellStart"/>
      <w:r w:rsidRPr="00225AE4">
        <w:rPr>
          <w:rFonts w:ascii="Garamond" w:hAnsi="Garamond" w:cs="Liberation Serif"/>
          <w:szCs w:val="24"/>
          <w:lang w:eastAsia="ar-SA"/>
        </w:rPr>
        <w:t>Hazo</w:t>
      </w:r>
      <w:proofErr w:type="spellEnd"/>
    </w:p>
    <w:p w14:paraId="1C453C93" w14:textId="77777777" w:rsidR="00225AE4" w:rsidRPr="00225AE4"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XVIIe siècle : Nathalie Grande</w:t>
      </w:r>
    </w:p>
    <w:p w14:paraId="2731A0BB" w14:textId="77777777" w:rsidR="00225AE4" w:rsidRPr="00225AE4"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XVIIIe siècle : Françoise Rubellin</w:t>
      </w:r>
    </w:p>
    <w:p w14:paraId="35EFEACB" w14:textId="77777777" w:rsidR="00225AE4" w:rsidRPr="00225AE4"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 xml:space="preserve">XIXe siècle : Laurence </w:t>
      </w:r>
      <w:proofErr w:type="spellStart"/>
      <w:r w:rsidRPr="00225AE4">
        <w:rPr>
          <w:rFonts w:ascii="Garamond" w:hAnsi="Garamond" w:cs="Liberation Serif"/>
          <w:szCs w:val="24"/>
          <w:lang w:eastAsia="ar-SA"/>
        </w:rPr>
        <w:t>Guellec</w:t>
      </w:r>
      <w:proofErr w:type="spellEnd"/>
    </w:p>
    <w:p w14:paraId="6AE4EEBF" w14:textId="500F44D0" w:rsidR="0022429B" w:rsidRDefault="00225AE4" w:rsidP="00225AE4">
      <w:pPr>
        <w:pStyle w:val="Standard"/>
        <w:suppressLineNumbers/>
        <w:tabs>
          <w:tab w:val="left" w:pos="284"/>
        </w:tabs>
        <w:spacing w:line="276" w:lineRule="auto"/>
        <w:ind w:left="2127" w:right="391"/>
        <w:rPr>
          <w:rFonts w:ascii="Garamond" w:hAnsi="Garamond" w:cs="Liberation Serif"/>
          <w:szCs w:val="24"/>
          <w:lang w:eastAsia="ar-SA"/>
        </w:rPr>
      </w:pPr>
      <w:r w:rsidRPr="00225AE4">
        <w:rPr>
          <w:rFonts w:ascii="Garamond" w:hAnsi="Garamond" w:cs="Liberation Serif"/>
          <w:szCs w:val="24"/>
          <w:lang w:eastAsia="ar-SA"/>
        </w:rPr>
        <w:t xml:space="preserve">XXe siècle : Mathilde </w:t>
      </w:r>
      <w:proofErr w:type="spellStart"/>
      <w:r w:rsidRPr="00225AE4">
        <w:rPr>
          <w:rFonts w:ascii="Garamond" w:hAnsi="Garamond" w:cs="Liberation Serif"/>
          <w:szCs w:val="24"/>
          <w:lang w:eastAsia="ar-SA"/>
        </w:rPr>
        <w:t>Labbé</w:t>
      </w:r>
      <w:proofErr w:type="spellEnd"/>
    </w:p>
    <w:p w14:paraId="041CC172" w14:textId="77777777" w:rsidR="00A34715" w:rsidRDefault="00A34715" w:rsidP="00A34715">
      <w:pPr>
        <w:pStyle w:val="Standard"/>
        <w:suppressLineNumbers/>
        <w:tabs>
          <w:tab w:val="left" w:pos="284"/>
        </w:tabs>
        <w:spacing w:line="276" w:lineRule="auto"/>
        <w:ind w:right="391"/>
        <w:rPr>
          <w:rFonts w:ascii="Garamond" w:hAnsi="Garamond" w:cs="Liberation Serif"/>
          <w:szCs w:val="24"/>
          <w:lang w:eastAsia="ar-SA"/>
        </w:rPr>
      </w:pPr>
    </w:p>
    <w:p w14:paraId="53DB37D8" w14:textId="77777777" w:rsidR="00A34715" w:rsidRDefault="00A34715" w:rsidP="00A34715">
      <w:pPr>
        <w:pStyle w:val="Standard"/>
        <w:suppressLineNumbers/>
        <w:tabs>
          <w:tab w:val="left" w:pos="284"/>
        </w:tabs>
        <w:spacing w:line="276" w:lineRule="auto"/>
        <w:ind w:right="391"/>
        <w:rPr>
          <w:rFonts w:ascii="Garamond" w:hAnsi="Garamond" w:cs="Liberation Serif"/>
          <w:szCs w:val="24"/>
          <w:lang w:eastAsia="ar-SA"/>
        </w:rPr>
      </w:pPr>
    </w:p>
    <w:p w14:paraId="36106C52" w14:textId="77777777" w:rsidR="00A34715" w:rsidRPr="00A34715" w:rsidRDefault="00A34715" w:rsidP="00A34715">
      <w:pPr>
        <w:pStyle w:val="Titre2"/>
      </w:pPr>
      <w:r w:rsidRPr="00A34715">
        <w:t>Moyen Âge : Mme Élisabeth Gaucher-Rémond</w:t>
      </w:r>
    </w:p>
    <w:p w14:paraId="52DA8F06"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
          <w:color w:val="auto"/>
          <w:sz w:val="24"/>
          <w:szCs w:val="24"/>
          <w:lang w:eastAsia="zh-CN"/>
        </w:rPr>
        <w:t xml:space="preserve">Chrétien de Troyes, </w:t>
      </w:r>
      <w:proofErr w:type="spellStart"/>
      <w:r w:rsidRPr="00A34715">
        <w:rPr>
          <w:rFonts w:ascii="Garamond" w:hAnsi="Garamond" w:cs="Times New Roman"/>
          <w:b/>
          <w:i/>
          <w:iCs/>
          <w:color w:val="auto"/>
          <w:sz w:val="24"/>
          <w:szCs w:val="24"/>
          <w:lang w:eastAsia="zh-CN"/>
        </w:rPr>
        <w:t>Cligès</w:t>
      </w:r>
      <w:proofErr w:type="spellEnd"/>
      <w:r w:rsidRPr="00A34715">
        <w:rPr>
          <w:rFonts w:ascii="Garamond" w:hAnsi="Garamond" w:cs="Times New Roman"/>
          <w:b/>
          <w:color w:val="auto"/>
          <w:sz w:val="24"/>
          <w:szCs w:val="24"/>
          <w:lang w:eastAsia="zh-CN"/>
        </w:rPr>
        <w:t xml:space="preserve">, édition de Laurence </w:t>
      </w:r>
      <w:proofErr w:type="spellStart"/>
      <w:r w:rsidRPr="00A34715">
        <w:rPr>
          <w:rFonts w:ascii="Garamond" w:hAnsi="Garamond" w:cs="Times New Roman"/>
          <w:b/>
          <w:color w:val="auto"/>
          <w:sz w:val="24"/>
          <w:szCs w:val="24"/>
          <w:lang w:eastAsia="zh-CN"/>
        </w:rPr>
        <w:t>Harf-Lancner</w:t>
      </w:r>
      <w:proofErr w:type="spellEnd"/>
      <w:r w:rsidRPr="00A34715">
        <w:rPr>
          <w:rFonts w:ascii="Garamond" w:hAnsi="Garamond" w:cs="Times New Roman"/>
          <w:b/>
          <w:color w:val="auto"/>
          <w:sz w:val="24"/>
          <w:szCs w:val="24"/>
          <w:lang w:eastAsia="zh-CN"/>
        </w:rPr>
        <w:t>, Champion, « Classiques », 2006</w:t>
      </w:r>
      <w:r w:rsidRPr="00A34715">
        <w:rPr>
          <w:rFonts w:ascii="Garamond" w:hAnsi="Garamond" w:cs="Times New Roman"/>
          <w:bCs/>
          <w:color w:val="auto"/>
          <w:sz w:val="24"/>
          <w:szCs w:val="24"/>
          <w:lang w:eastAsia="zh-CN"/>
        </w:rPr>
        <w:t>.</w:t>
      </w:r>
    </w:p>
    <w:p w14:paraId="25ADC527" w14:textId="77777777" w:rsidR="00A34715" w:rsidRPr="00A34715" w:rsidRDefault="00A34715" w:rsidP="00A34715">
      <w:pPr>
        <w:spacing w:line="276" w:lineRule="auto"/>
        <w:ind w:left="567" w:right="-34"/>
        <w:jc w:val="both"/>
        <w:rPr>
          <w:rFonts w:ascii="Garamond" w:hAnsi="Garamond"/>
        </w:rPr>
      </w:pPr>
    </w:p>
    <w:p w14:paraId="16713932"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La lecture de ce roman inclassable s’inscrit dans une approche syncrétique, attentive au mélange des sources utilisées par Chrétien de Troyes. Entre tradition et innovation, au fil des aventures où se succèdent la biographie du père et celle du fils, </w:t>
      </w:r>
      <w:proofErr w:type="spellStart"/>
      <w:r w:rsidRPr="00A34715">
        <w:rPr>
          <w:rFonts w:ascii="Garamond" w:hAnsi="Garamond"/>
          <w:i/>
          <w:iCs/>
          <w:color w:val="111111"/>
          <w:bdr w:val="none" w:sz="0" w:space="0" w:color="auto" w:frame="1"/>
          <w:shd w:val="clear" w:color="auto" w:fill="FFFFFF"/>
          <w:lang w:eastAsia="zh-CN"/>
        </w:rPr>
        <w:t>Cligès</w:t>
      </w:r>
      <w:proofErr w:type="spellEnd"/>
      <w:r w:rsidRPr="00A34715">
        <w:rPr>
          <w:rFonts w:ascii="Garamond" w:hAnsi="Garamond"/>
          <w:color w:val="111111"/>
          <w:bdr w:val="none" w:sz="0" w:space="0" w:color="auto" w:frame="1"/>
          <w:shd w:val="clear" w:color="auto" w:fill="FFFFFF"/>
          <w:lang w:eastAsia="zh-CN"/>
        </w:rPr>
        <w:t xml:space="preserve"> s’ordonne sous le signe du chiffre deux. Commencez par lire attentivement le texte. Puis imprégnez-vous de l’introduction de l’édition au programme, qui vous permettra d’avoir une vue d’ensemble des problématiques soulevées par ce « roman bicéphale » (L. </w:t>
      </w:r>
      <w:proofErr w:type="spellStart"/>
      <w:r w:rsidRPr="00A34715">
        <w:rPr>
          <w:rFonts w:ascii="Garamond" w:hAnsi="Garamond"/>
          <w:color w:val="111111"/>
          <w:bdr w:val="none" w:sz="0" w:space="0" w:color="auto" w:frame="1"/>
          <w:shd w:val="clear" w:color="auto" w:fill="FFFFFF"/>
          <w:lang w:eastAsia="zh-CN"/>
        </w:rPr>
        <w:t>Harf</w:t>
      </w:r>
      <w:proofErr w:type="spellEnd"/>
      <w:r w:rsidRPr="00A34715">
        <w:rPr>
          <w:rFonts w:ascii="Garamond" w:hAnsi="Garamond"/>
          <w:color w:val="111111"/>
          <w:bdr w:val="none" w:sz="0" w:space="0" w:color="auto" w:frame="1"/>
          <w:shd w:val="clear" w:color="auto" w:fill="FFFFFF"/>
          <w:lang w:eastAsia="zh-CN"/>
        </w:rPr>
        <w:t xml:space="preserve">, p. 17). Assurez-vous de bien maîtriser certains concepts mentionnés comme ceux de </w:t>
      </w:r>
      <w:proofErr w:type="spellStart"/>
      <w:r w:rsidRPr="00A34715">
        <w:rPr>
          <w:rFonts w:ascii="Garamond" w:hAnsi="Garamond"/>
          <w:i/>
          <w:iCs/>
          <w:color w:val="111111"/>
          <w:bdr w:val="none" w:sz="0" w:space="0" w:color="auto" w:frame="1"/>
          <w:shd w:val="clear" w:color="auto" w:fill="FFFFFF"/>
          <w:lang w:eastAsia="zh-CN"/>
        </w:rPr>
        <w:t>translatio</w:t>
      </w:r>
      <w:proofErr w:type="spellEnd"/>
      <w:r w:rsidRPr="00A34715">
        <w:rPr>
          <w:rFonts w:ascii="Garamond" w:hAnsi="Garamond"/>
          <w:color w:val="111111"/>
          <w:bdr w:val="none" w:sz="0" w:space="0" w:color="auto" w:frame="1"/>
          <w:shd w:val="clear" w:color="auto" w:fill="FFFFFF"/>
          <w:lang w:eastAsia="zh-CN"/>
        </w:rPr>
        <w:t xml:space="preserve"> et de « clergie ». Il serait profitable de compléter votre approche par les introductions d’autres éditions (par exemple celle de Ph. Walter dans les </w:t>
      </w:r>
      <w:r w:rsidRPr="00A34715">
        <w:rPr>
          <w:rFonts w:ascii="Garamond" w:hAnsi="Garamond"/>
          <w:i/>
          <w:iCs/>
          <w:color w:val="111111"/>
          <w:bdr w:val="none" w:sz="0" w:space="0" w:color="auto" w:frame="1"/>
          <w:shd w:val="clear" w:color="auto" w:fill="FFFFFF"/>
          <w:lang w:eastAsia="zh-CN"/>
        </w:rPr>
        <w:t>Œuvres complètes</w:t>
      </w:r>
      <w:r w:rsidRPr="00A34715">
        <w:rPr>
          <w:rFonts w:ascii="Garamond" w:hAnsi="Garamond"/>
          <w:color w:val="111111"/>
          <w:bdr w:val="none" w:sz="0" w:space="0" w:color="auto" w:frame="1"/>
          <w:shd w:val="clear" w:color="auto" w:fill="FFFFFF"/>
          <w:lang w:eastAsia="zh-CN"/>
        </w:rPr>
        <w:t xml:space="preserve"> de Chrétien de Troyes, bibliothèque de la Pléiade, 1994, p. 1114-1130, celle </w:t>
      </w:r>
      <w:proofErr w:type="gramStart"/>
      <w:r w:rsidRPr="00A34715">
        <w:rPr>
          <w:rFonts w:ascii="Garamond" w:hAnsi="Garamond"/>
          <w:color w:val="111111"/>
          <w:bdr w:val="none" w:sz="0" w:space="0" w:color="auto" w:frame="1"/>
          <w:shd w:val="clear" w:color="auto" w:fill="FFFFFF"/>
          <w:lang w:eastAsia="zh-CN"/>
        </w:rPr>
        <w:t>de</w:t>
      </w:r>
      <w:proofErr w:type="gramEnd"/>
      <w:r w:rsidRPr="00A34715">
        <w:rPr>
          <w:rFonts w:ascii="Garamond" w:hAnsi="Garamond"/>
          <w:color w:val="111111"/>
          <w:bdr w:val="none" w:sz="0" w:space="0" w:color="auto" w:frame="1"/>
          <w:shd w:val="clear" w:color="auto" w:fill="FFFFFF"/>
          <w:lang w:eastAsia="zh-CN"/>
        </w:rPr>
        <w:t xml:space="preserve"> Ch. </w:t>
      </w:r>
      <w:proofErr w:type="spellStart"/>
      <w:r w:rsidRPr="00A34715">
        <w:rPr>
          <w:rFonts w:ascii="Garamond" w:hAnsi="Garamond"/>
          <w:color w:val="111111"/>
          <w:bdr w:val="none" w:sz="0" w:space="0" w:color="auto" w:frame="1"/>
          <w:shd w:val="clear" w:color="auto" w:fill="FFFFFF"/>
          <w:lang w:eastAsia="zh-CN"/>
        </w:rPr>
        <w:t>Méla</w:t>
      </w:r>
      <w:proofErr w:type="spellEnd"/>
      <w:r w:rsidRPr="00A34715">
        <w:rPr>
          <w:rFonts w:ascii="Garamond" w:hAnsi="Garamond"/>
          <w:color w:val="111111"/>
          <w:bdr w:val="none" w:sz="0" w:space="0" w:color="auto" w:frame="1"/>
          <w:shd w:val="clear" w:color="auto" w:fill="FFFFFF"/>
          <w:lang w:eastAsia="zh-CN"/>
        </w:rPr>
        <w:t xml:space="preserve"> dans </w:t>
      </w:r>
      <w:proofErr w:type="spellStart"/>
      <w:r w:rsidRPr="00A34715">
        <w:rPr>
          <w:rFonts w:ascii="Garamond" w:hAnsi="Garamond"/>
          <w:i/>
          <w:iCs/>
          <w:color w:val="111111"/>
          <w:bdr w:val="none" w:sz="0" w:space="0" w:color="auto" w:frame="1"/>
          <w:shd w:val="clear" w:color="auto" w:fill="FFFFFF"/>
          <w:lang w:eastAsia="zh-CN"/>
        </w:rPr>
        <w:t>Cligès</w:t>
      </w:r>
      <w:proofErr w:type="spellEnd"/>
      <w:r w:rsidRPr="00A34715">
        <w:rPr>
          <w:rFonts w:ascii="Garamond" w:hAnsi="Garamond"/>
          <w:color w:val="111111"/>
          <w:bdr w:val="none" w:sz="0" w:space="0" w:color="auto" w:frame="1"/>
          <w:shd w:val="clear" w:color="auto" w:fill="FFFFFF"/>
          <w:lang w:eastAsia="zh-CN"/>
        </w:rPr>
        <w:t>, Le Livre de Poche, 1994, p. 5-19 ou encore celle de M. Rousse dans son édition de 2006, p. i-xxx). Afin de ne pas vous perdre dans les méandres de l’intrigue, il est utile de cerner la structure d’ensemble du récit et de noter les jeux d’échos d’une partie à l’autre. Ce sera votre travail de l’été : une lecture active, faite de repérages, préalable nécessaire à l’étude critique de ce roman complexe.</w:t>
      </w:r>
    </w:p>
    <w:p w14:paraId="10ABE658"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p>
    <w:p w14:paraId="2DB073C5"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Outils critiques pour démarrer l’analyse (outre les introductions citées ci-dessus) :</w:t>
      </w:r>
    </w:p>
    <w:p w14:paraId="65561013"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BAUMGARTNER Emmanuèle, </w:t>
      </w:r>
      <w:r w:rsidRPr="00A34715">
        <w:rPr>
          <w:rFonts w:ascii="Garamond" w:hAnsi="Garamond"/>
          <w:i/>
          <w:iCs/>
          <w:color w:val="111111"/>
          <w:bdr w:val="none" w:sz="0" w:space="0" w:color="auto" w:frame="1"/>
          <w:shd w:val="clear" w:color="auto" w:fill="FFFFFF"/>
          <w:lang w:eastAsia="zh-CN"/>
        </w:rPr>
        <w:t>Romans de la Table Ronde de Chrétien de Troyes</w:t>
      </w:r>
      <w:r w:rsidRPr="00A34715">
        <w:rPr>
          <w:rFonts w:ascii="Garamond" w:hAnsi="Garamond"/>
          <w:color w:val="111111"/>
          <w:bdr w:val="none" w:sz="0" w:space="0" w:color="auto" w:frame="1"/>
          <w:shd w:val="clear" w:color="auto" w:fill="FFFFFF"/>
          <w:lang w:eastAsia="zh-CN"/>
        </w:rPr>
        <w:t>, Paris, Gallimard (coll. « </w:t>
      </w:r>
      <w:proofErr w:type="spellStart"/>
      <w:r w:rsidRPr="00A34715">
        <w:rPr>
          <w:rFonts w:ascii="Garamond" w:hAnsi="Garamond"/>
          <w:color w:val="111111"/>
          <w:bdr w:val="none" w:sz="0" w:space="0" w:color="auto" w:frame="1"/>
          <w:shd w:val="clear" w:color="auto" w:fill="FFFFFF"/>
          <w:lang w:eastAsia="zh-CN"/>
        </w:rPr>
        <w:t>Foliothèque</w:t>
      </w:r>
      <w:proofErr w:type="spellEnd"/>
      <w:r w:rsidRPr="00A34715">
        <w:rPr>
          <w:rFonts w:ascii="Garamond" w:hAnsi="Garamond"/>
          <w:color w:val="111111"/>
          <w:bdr w:val="none" w:sz="0" w:space="0" w:color="auto" w:frame="1"/>
          <w:shd w:val="clear" w:color="auto" w:fill="FFFFFF"/>
          <w:lang w:eastAsia="zh-CN"/>
        </w:rPr>
        <w:t xml:space="preserve"> »), 2003 (sur </w:t>
      </w:r>
      <w:proofErr w:type="spellStart"/>
      <w:r w:rsidRPr="00A34715">
        <w:rPr>
          <w:rFonts w:ascii="Garamond" w:hAnsi="Garamond"/>
          <w:i/>
          <w:iCs/>
          <w:color w:val="111111"/>
          <w:bdr w:val="none" w:sz="0" w:space="0" w:color="auto" w:frame="1"/>
          <w:shd w:val="clear" w:color="auto" w:fill="FFFFFF"/>
          <w:lang w:eastAsia="zh-CN"/>
        </w:rPr>
        <w:t>Cligès</w:t>
      </w:r>
      <w:proofErr w:type="spellEnd"/>
      <w:r w:rsidRPr="00A34715">
        <w:rPr>
          <w:rFonts w:ascii="Garamond" w:hAnsi="Garamond"/>
          <w:color w:val="111111"/>
          <w:bdr w:val="none" w:sz="0" w:space="0" w:color="auto" w:frame="1"/>
          <w:shd w:val="clear" w:color="auto" w:fill="FFFFFF"/>
          <w:lang w:eastAsia="zh-CN"/>
        </w:rPr>
        <w:t> : p. 53-81).</w:t>
      </w:r>
    </w:p>
    <w:p w14:paraId="31B39BFE"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DOUDET Estelle, </w:t>
      </w:r>
      <w:r w:rsidRPr="00A34715">
        <w:rPr>
          <w:rFonts w:ascii="Garamond" w:hAnsi="Garamond"/>
          <w:i/>
          <w:iCs/>
          <w:color w:val="111111"/>
          <w:bdr w:val="none" w:sz="0" w:space="0" w:color="auto" w:frame="1"/>
          <w:shd w:val="clear" w:color="auto" w:fill="FFFFFF"/>
          <w:lang w:eastAsia="zh-CN"/>
        </w:rPr>
        <w:t>Chrétien de Troyes</w:t>
      </w:r>
      <w:r w:rsidRPr="00A34715">
        <w:rPr>
          <w:rFonts w:ascii="Garamond" w:hAnsi="Garamond"/>
          <w:color w:val="111111"/>
          <w:bdr w:val="none" w:sz="0" w:space="0" w:color="auto" w:frame="1"/>
          <w:shd w:val="clear" w:color="auto" w:fill="FFFFFF"/>
          <w:lang w:eastAsia="zh-CN"/>
        </w:rPr>
        <w:t xml:space="preserve">, Paris, Tallandier, 2009 (chap. IX consacré à </w:t>
      </w:r>
      <w:proofErr w:type="spellStart"/>
      <w:r w:rsidRPr="00A34715">
        <w:rPr>
          <w:rFonts w:ascii="Garamond" w:hAnsi="Garamond"/>
          <w:i/>
          <w:iCs/>
          <w:color w:val="111111"/>
          <w:bdr w:val="none" w:sz="0" w:space="0" w:color="auto" w:frame="1"/>
          <w:shd w:val="clear" w:color="auto" w:fill="FFFFFF"/>
          <w:lang w:eastAsia="zh-CN"/>
        </w:rPr>
        <w:t>Cligès</w:t>
      </w:r>
      <w:proofErr w:type="spellEnd"/>
      <w:r w:rsidRPr="00A34715">
        <w:rPr>
          <w:rFonts w:ascii="Garamond" w:hAnsi="Garamond"/>
          <w:color w:val="111111"/>
          <w:bdr w:val="none" w:sz="0" w:space="0" w:color="auto" w:frame="1"/>
          <w:shd w:val="clear" w:color="auto" w:fill="FFFFFF"/>
          <w:lang w:eastAsia="zh-CN"/>
        </w:rPr>
        <w:t>, p. 174-196).</w:t>
      </w:r>
    </w:p>
    <w:p w14:paraId="5274391D" w14:textId="77777777" w:rsidR="00A34715" w:rsidRPr="00A34715" w:rsidRDefault="00A34715" w:rsidP="00A34715">
      <w:pPr>
        <w:spacing w:line="276" w:lineRule="auto"/>
        <w:ind w:left="567" w:right="-34"/>
        <w:jc w:val="both"/>
        <w:rPr>
          <w:rFonts w:ascii="Garamond" w:hAnsi="Garamond"/>
        </w:rPr>
      </w:pPr>
    </w:p>
    <w:p w14:paraId="4FBFDF35" w14:textId="77777777" w:rsidR="00A34715" w:rsidRDefault="00A34715" w:rsidP="00A34715">
      <w:pPr>
        <w:spacing w:line="276" w:lineRule="auto"/>
        <w:ind w:left="567" w:right="-34"/>
        <w:jc w:val="both"/>
        <w:rPr>
          <w:rFonts w:ascii="Garamond" w:hAnsi="Garamond"/>
        </w:rPr>
      </w:pPr>
    </w:p>
    <w:p w14:paraId="4B43FD9E" w14:textId="77777777" w:rsidR="00A34715" w:rsidRDefault="00A34715" w:rsidP="00A34715">
      <w:pPr>
        <w:spacing w:line="276" w:lineRule="auto"/>
        <w:ind w:left="567" w:right="-34"/>
        <w:jc w:val="both"/>
        <w:rPr>
          <w:rFonts w:ascii="Garamond" w:hAnsi="Garamond"/>
        </w:rPr>
      </w:pPr>
    </w:p>
    <w:p w14:paraId="715E9C85" w14:textId="77777777" w:rsidR="00A34715" w:rsidRPr="00A34715" w:rsidRDefault="00A34715" w:rsidP="00A34715">
      <w:pPr>
        <w:spacing w:line="276" w:lineRule="auto"/>
        <w:ind w:left="567" w:right="-34"/>
        <w:jc w:val="both"/>
        <w:rPr>
          <w:rFonts w:ascii="Garamond" w:hAnsi="Garamond"/>
        </w:rPr>
      </w:pPr>
    </w:p>
    <w:p w14:paraId="2DF8012B" w14:textId="55A77DE5" w:rsidR="00A34715" w:rsidRPr="00A34715" w:rsidRDefault="00A34715" w:rsidP="00A34715">
      <w:pPr>
        <w:pStyle w:val="Titre2"/>
      </w:pPr>
      <w:r w:rsidRPr="00A34715">
        <w:lastRenderedPageBreak/>
        <w:t>XVI</w:t>
      </w:r>
      <w:r w:rsidRPr="00A34715">
        <w:rPr>
          <w:vertAlign w:val="superscript"/>
        </w:rPr>
        <w:t>e</w:t>
      </w:r>
      <w:r w:rsidRPr="00A34715">
        <w:t xml:space="preserve"> siècle : Mme Louise </w:t>
      </w:r>
      <w:r w:rsidRPr="00A34715">
        <w:rPr>
          <w:smallCaps/>
        </w:rPr>
        <w:t>Millon-</w:t>
      </w:r>
      <w:proofErr w:type="spellStart"/>
      <w:r w:rsidRPr="00A34715">
        <w:rPr>
          <w:smallCaps/>
        </w:rPr>
        <w:t>Hazo</w:t>
      </w:r>
      <w:proofErr w:type="spellEnd"/>
    </w:p>
    <w:p w14:paraId="1E519A60" w14:textId="77777777" w:rsidR="00A34715" w:rsidRPr="00A34715" w:rsidRDefault="00A34715" w:rsidP="00A34715">
      <w:pPr>
        <w:pStyle w:val="p1"/>
        <w:spacing w:line="276" w:lineRule="auto"/>
        <w:ind w:left="567" w:right="-34"/>
        <w:jc w:val="both"/>
        <w:rPr>
          <w:rFonts w:ascii="Garamond" w:hAnsi="Garamond" w:cs="Times New Roman"/>
          <w:b/>
          <w:color w:val="auto"/>
          <w:sz w:val="24"/>
          <w:szCs w:val="24"/>
          <w:lang w:eastAsia="zh-CN"/>
        </w:rPr>
      </w:pPr>
      <w:r w:rsidRPr="00A34715">
        <w:rPr>
          <w:rFonts w:ascii="Garamond" w:hAnsi="Garamond" w:cs="Times New Roman"/>
          <w:b/>
          <w:color w:val="auto"/>
          <w:sz w:val="24"/>
          <w:szCs w:val="24"/>
          <w:lang w:eastAsia="zh-CN"/>
        </w:rPr>
        <w:t xml:space="preserve">François Rabelais, </w:t>
      </w:r>
      <w:r w:rsidRPr="00A34715">
        <w:rPr>
          <w:rFonts w:ascii="Garamond" w:hAnsi="Garamond" w:cs="Times New Roman"/>
          <w:b/>
          <w:i/>
          <w:iCs/>
          <w:color w:val="auto"/>
          <w:sz w:val="24"/>
          <w:szCs w:val="24"/>
          <w:lang w:eastAsia="zh-CN"/>
        </w:rPr>
        <w:t>Pantagruel</w:t>
      </w:r>
      <w:r w:rsidRPr="00A34715">
        <w:rPr>
          <w:rFonts w:ascii="Garamond" w:hAnsi="Garamond" w:cs="Times New Roman"/>
          <w:b/>
          <w:color w:val="auto"/>
          <w:sz w:val="24"/>
          <w:szCs w:val="24"/>
          <w:lang w:eastAsia="zh-CN"/>
        </w:rPr>
        <w:t xml:space="preserve">, texte original et translation, édition de Guy </w:t>
      </w:r>
      <w:proofErr w:type="spellStart"/>
      <w:r w:rsidRPr="00A34715">
        <w:rPr>
          <w:rFonts w:ascii="Garamond" w:hAnsi="Garamond" w:cs="Times New Roman"/>
          <w:b/>
          <w:color w:val="auto"/>
          <w:sz w:val="24"/>
          <w:szCs w:val="24"/>
          <w:lang w:eastAsia="zh-CN"/>
        </w:rPr>
        <w:t>Demerson</w:t>
      </w:r>
      <w:proofErr w:type="spellEnd"/>
      <w:r w:rsidRPr="00A34715">
        <w:rPr>
          <w:rFonts w:ascii="Garamond" w:hAnsi="Garamond" w:cs="Times New Roman"/>
          <w:b/>
          <w:color w:val="auto"/>
          <w:sz w:val="24"/>
          <w:szCs w:val="24"/>
          <w:lang w:eastAsia="zh-CN"/>
        </w:rPr>
        <w:t>, Points, réédition de 2021.</w:t>
      </w:r>
    </w:p>
    <w:p w14:paraId="3B9C20DA" w14:textId="77777777" w:rsidR="00A34715" w:rsidRPr="00A34715" w:rsidRDefault="00A34715" w:rsidP="00A34715">
      <w:pPr>
        <w:pStyle w:val="p1"/>
        <w:spacing w:line="276" w:lineRule="auto"/>
        <w:ind w:left="567" w:right="-34"/>
        <w:jc w:val="both"/>
        <w:rPr>
          <w:rFonts w:ascii="Garamond" w:hAnsi="Garamond" w:cs="Times New Roman"/>
          <w:b/>
          <w:color w:val="auto"/>
          <w:sz w:val="24"/>
          <w:szCs w:val="24"/>
          <w:lang w:eastAsia="zh-CN"/>
        </w:rPr>
      </w:pPr>
    </w:p>
    <w:p w14:paraId="6FA52C13"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Cs/>
          <w:color w:val="auto"/>
          <w:sz w:val="24"/>
          <w:szCs w:val="24"/>
          <w:lang w:eastAsia="zh-CN"/>
        </w:rPr>
        <w:t xml:space="preserve">« Homère bouffon » (Victor Hugo), tel apparaît en effet Rabelais à la lecture de ses œuvres si puissamment hybrides, entre histoires comiques, </w:t>
      </w:r>
      <w:proofErr w:type="gramStart"/>
      <w:r w:rsidRPr="00A34715">
        <w:rPr>
          <w:rFonts w:ascii="Garamond" w:hAnsi="Garamond" w:cs="Times New Roman"/>
          <w:bCs/>
          <w:color w:val="auto"/>
          <w:sz w:val="24"/>
          <w:szCs w:val="24"/>
          <w:lang w:eastAsia="zh-CN"/>
        </w:rPr>
        <w:t>à la tonalité oscillant</w:t>
      </w:r>
      <w:proofErr w:type="gramEnd"/>
      <w:r w:rsidRPr="00A34715">
        <w:rPr>
          <w:rFonts w:ascii="Garamond" w:hAnsi="Garamond" w:cs="Times New Roman"/>
          <w:bCs/>
          <w:color w:val="auto"/>
          <w:sz w:val="24"/>
          <w:szCs w:val="24"/>
          <w:lang w:eastAsia="zh-CN"/>
        </w:rPr>
        <w:t xml:space="preserve"> entre le burlesque et le grotesque, le grivois et l’obscène, et érudition sublime, qui tout à la fois force l’admiration et plonge le lectorat dans des abîmes de réflexion. Ce géant de l’humanisme charrie dans sa prose toutes les bibliothèques connues de son temps : celle du moine savant, celle du médecin accompli, celle du philologue aguerri, et d’autres encore. Son texte peut se lire à bien des niveaux et fait tôt le régal des herméneutes de tous bords, quitte à ce qu’ils se déchirent en polémiques intestines. En ce sens, le grand œuvre de Rabelais a engendré une littérature critique prolifique, qui peut impressionner tout autant que son œuvre. </w:t>
      </w:r>
    </w:p>
    <w:p w14:paraId="2E98CFC9"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p>
    <w:p w14:paraId="376827AA"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Cs/>
          <w:color w:val="auto"/>
          <w:sz w:val="24"/>
          <w:szCs w:val="24"/>
          <w:lang w:eastAsia="zh-CN"/>
        </w:rPr>
        <w:t>En tant que « géant » du premier XVI</w:t>
      </w:r>
      <w:r w:rsidRPr="00A34715">
        <w:rPr>
          <w:rFonts w:ascii="Garamond" w:hAnsi="Garamond" w:cs="Times New Roman"/>
          <w:bCs/>
          <w:color w:val="auto"/>
          <w:sz w:val="24"/>
          <w:szCs w:val="24"/>
          <w:vertAlign w:val="superscript"/>
          <w:lang w:eastAsia="zh-CN"/>
        </w:rPr>
        <w:t>e</w:t>
      </w:r>
      <w:r w:rsidRPr="00A34715">
        <w:rPr>
          <w:rFonts w:ascii="Garamond" w:hAnsi="Garamond" w:cs="Times New Roman"/>
          <w:bCs/>
          <w:color w:val="auto"/>
          <w:sz w:val="24"/>
          <w:szCs w:val="24"/>
          <w:lang w:eastAsia="zh-CN"/>
        </w:rPr>
        <w:t xml:space="preserve"> siècle, Rabelais a pris une place importante dans l’histoire canonique de la littérature française et revient régulièrement aux programmes des agrégations de lettres. Cependant, pour la première fois, est mis au programme le premier roman de sa fresque gigantale : le </w:t>
      </w:r>
      <w:r w:rsidRPr="00A34715">
        <w:rPr>
          <w:rFonts w:ascii="Garamond" w:hAnsi="Garamond" w:cs="Times New Roman"/>
          <w:bCs/>
          <w:i/>
          <w:iCs/>
          <w:color w:val="auto"/>
          <w:sz w:val="24"/>
          <w:szCs w:val="24"/>
          <w:lang w:eastAsia="zh-CN"/>
        </w:rPr>
        <w:t>Pantagruel</w:t>
      </w:r>
      <w:r w:rsidRPr="00A34715">
        <w:rPr>
          <w:rFonts w:ascii="Garamond" w:hAnsi="Garamond" w:cs="Times New Roman"/>
          <w:bCs/>
          <w:color w:val="auto"/>
          <w:sz w:val="24"/>
          <w:szCs w:val="24"/>
          <w:lang w:eastAsia="zh-CN"/>
        </w:rPr>
        <w:t xml:space="preserve">, dont la première édition date de 1532. Il s’agit sans doute du plus ramassé, du plus obscur, voire du plus embarrassant. C’est un récit fascinant, qui pose beaucoup de questions sur les plans générique, formel, tonal, éthique. Bref, nous aurons du grain à moudre. </w:t>
      </w:r>
    </w:p>
    <w:p w14:paraId="31C66FD6"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p>
    <w:p w14:paraId="24BD3EBC"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Cs/>
          <w:color w:val="auto"/>
          <w:sz w:val="24"/>
          <w:szCs w:val="24"/>
          <w:lang w:eastAsia="zh-CN"/>
        </w:rPr>
        <w:t>La bibliographie étant vertigineuse, je vous invite avant tout à vous concentrer sur l’œuvre dans l’édition au programme. Lisez-la « à cru », naïvement, dans l’édition au programme, crayon en main, et notez précautionneusement vos étonnements, vos incompréhensions, vos plaisirs, vos dégoûts, vos indignations. Ce carnet de lecture consignant vos premières impressions sera précieux dans la construction de votre expérience personnelle de lecture, qui évoluera au fur et à mesure de la préparation du concours et de vos relectures. Ensuite, et seulement ensuite, vous vous renseignerez sur le contexte, en lisant (</w:t>
      </w:r>
      <w:r w:rsidRPr="00A34715">
        <w:rPr>
          <w:rFonts w:ascii="Garamond" w:hAnsi="Garamond" w:cs="Times New Roman"/>
          <w:bCs/>
          <w:i/>
          <w:iCs/>
          <w:color w:val="auto"/>
          <w:sz w:val="24"/>
          <w:szCs w:val="24"/>
          <w:lang w:eastAsia="zh-CN"/>
        </w:rPr>
        <w:t>a minima</w:t>
      </w:r>
      <w:r w:rsidRPr="00A34715">
        <w:rPr>
          <w:rFonts w:ascii="Garamond" w:hAnsi="Garamond" w:cs="Times New Roman"/>
          <w:bCs/>
          <w:color w:val="auto"/>
          <w:sz w:val="24"/>
          <w:szCs w:val="24"/>
          <w:lang w:eastAsia="zh-CN"/>
        </w:rPr>
        <w:t xml:space="preserve">) le </w:t>
      </w:r>
      <w:r w:rsidRPr="00A34715">
        <w:rPr>
          <w:rFonts w:ascii="Garamond" w:hAnsi="Garamond" w:cs="Times New Roman"/>
          <w:bCs/>
          <w:i/>
          <w:iCs/>
          <w:color w:val="auto"/>
          <w:sz w:val="24"/>
          <w:szCs w:val="24"/>
          <w:lang w:eastAsia="zh-CN"/>
        </w:rPr>
        <w:t>Gargantua</w:t>
      </w:r>
      <w:r w:rsidRPr="00A34715">
        <w:rPr>
          <w:rFonts w:ascii="Garamond" w:hAnsi="Garamond" w:cs="Times New Roman"/>
          <w:bCs/>
          <w:color w:val="auto"/>
          <w:sz w:val="24"/>
          <w:szCs w:val="24"/>
          <w:lang w:eastAsia="zh-CN"/>
        </w:rPr>
        <w:t xml:space="preserve">, deuxième livre de cette chronique gigantale (premier dans la chronologie diégétique) et en vous constituant un savoir solide sur la vie et l’époque de Rabelais. À ce titre, vous lirez avec profit la biographie de Mireille Huchon et, avec non moins de profit, écouterez des podcasts de qualité. Je vous fournirai la bibliographie à jour sur </w:t>
      </w:r>
      <w:r w:rsidRPr="00A34715">
        <w:rPr>
          <w:rFonts w:ascii="Garamond" w:hAnsi="Garamond" w:cs="Times New Roman"/>
          <w:bCs/>
          <w:i/>
          <w:iCs/>
          <w:color w:val="auto"/>
          <w:sz w:val="24"/>
          <w:szCs w:val="24"/>
          <w:lang w:eastAsia="zh-CN"/>
        </w:rPr>
        <w:t>Pantagruel</w:t>
      </w:r>
      <w:r w:rsidRPr="00A34715">
        <w:rPr>
          <w:rFonts w:ascii="Garamond" w:hAnsi="Garamond" w:cs="Times New Roman"/>
          <w:bCs/>
          <w:color w:val="auto"/>
          <w:sz w:val="24"/>
          <w:szCs w:val="24"/>
          <w:lang w:eastAsia="zh-CN"/>
        </w:rPr>
        <w:t xml:space="preserve">, établie par Nicolas Le Cadet pour la SFDES, mais vous pouvez d’ores et déjà la télécharger aisément en suivant ce lien : </w:t>
      </w:r>
      <w:hyperlink r:id="rId35" w:history="1">
        <w:r w:rsidRPr="00A34715">
          <w:rPr>
            <w:rStyle w:val="Lienhypertexte"/>
            <w:rFonts w:ascii="Garamond" w:eastAsia="Arial" w:hAnsi="Garamond" w:cs="Times New Roman"/>
            <w:bCs/>
            <w:sz w:val="24"/>
            <w:szCs w:val="24"/>
            <w:lang w:eastAsia="zh-CN"/>
          </w:rPr>
          <w:t>https://sfdes.hypotheses.org/11127</w:t>
        </w:r>
      </w:hyperlink>
    </w:p>
    <w:p w14:paraId="0B1C6B8C"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p>
    <w:p w14:paraId="5C5684A4"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Cs/>
          <w:color w:val="auto"/>
          <w:sz w:val="24"/>
          <w:szCs w:val="24"/>
          <w:lang w:eastAsia="zh-CN"/>
        </w:rPr>
        <w:t xml:space="preserve">Bon premier voyage en </w:t>
      </w:r>
      <w:proofErr w:type="spellStart"/>
      <w:r w:rsidRPr="00A34715">
        <w:rPr>
          <w:rFonts w:ascii="Garamond" w:hAnsi="Garamond" w:cs="Times New Roman"/>
          <w:bCs/>
          <w:color w:val="auto"/>
          <w:sz w:val="24"/>
          <w:szCs w:val="24"/>
          <w:lang w:eastAsia="zh-CN"/>
        </w:rPr>
        <w:t>Rabelaisie</w:t>
      </w:r>
      <w:proofErr w:type="spellEnd"/>
      <w:r w:rsidRPr="00A34715">
        <w:rPr>
          <w:rFonts w:ascii="Garamond" w:hAnsi="Garamond" w:cs="Times New Roman"/>
          <w:bCs/>
          <w:color w:val="auto"/>
          <w:sz w:val="24"/>
          <w:szCs w:val="24"/>
          <w:lang w:eastAsia="zh-CN"/>
        </w:rPr>
        <w:t> !</w:t>
      </w:r>
    </w:p>
    <w:p w14:paraId="7E2B7CEA"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p>
    <w:p w14:paraId="65640814" w14:textId="77777777" w:rsidR="00A34715" w:rsidRPr="00A34715" w:rsidRDefault="00A34715" w:rsidP="00A34715">
      <w:pPr>
        <w:pStyle w:val="p1"/>
        <w:spacing w:line="276" w:lineRule="auto"/>
        <w:ind w:left="567" w:right="-34"/>
        <w:jc w:val="both"/>
        <w:rPr>
          <w:rFonts w:ascii="Garamond" w:hAnsi="Garamond" w:cs="Times New Roman"/>
          <w:bCs/>
          <w:color w:val="auto"/>
          <w:sz w:val="24"/>
          <w:szCs w:val="24"/>
          <w:lang w:eastAsia="zh-CN"/>
        </w:rPr>
      </w:pPr>
      <w:r w:rsidRPr="00A34715">
        <w:rPr>
          <w:rFonts w:ascii="Garamond" w:hAnsi="Garamond" w:cs="Times New Roman"/>
          <w:bCs/>
          <w:color w:val="auto"/>
          <w:sz w:val="24"/>
          <w:szCs w:val="24"/>
          <w:lang w:eastAsia="zh-CN"/>
        </w:rPr>
        <w:t xml:space="preserve">Quelques indications bibliographiques : </w:t>
      </w:r>
    </w:p>
    <w:p w14:paraId="4996D6D5" w14:textId="77777777" w:rsidR="00A34715" w:rsidRPr="00A34715" w:rsidRDefault="00A34715" w:rsidP="00A34715">
      <w:pPr>
        <w:pStyle w:val="p1"/>
        <w:spacing w:line="276" w:lineRule="auto"/>
        <w:ind w:left="567" w:right="-34"/>
        <w:jc w:val="both"/>
        <w:rPr>
          <w:rFonts w:ascii="Garamond" w:eastAsiaTheme="minorHAnsi" w:hAnsi="Garamond" w:cs="Times New Roman"/>
          <w:color w:val="auto"/>
          <w:sz w:val="24"/>
          <w:szCs w:val="24"/>
          <w:lang w:eastAsia="ja-JP" w:bidi="fr-FR"/>
        </w:rPr>
      </w:pPr>
      <w:r w:rsidRPr="00A34715">
        <w:rPr>
          <w:rFonts w:ascii="Garamond" w:eastAsiaTheme="minorHAnsi" w:hAnsi="Garamond" w:cs="Times New Roman"/>
          <w:color w:val="auto"/>
          <w:sz w:val="24"/>
          <w:szCs w:val="24"/>
          <w:lang w:eastAsia="ja-JP" w:bidi="fr-FR"/>
        </w:rPr>
        <w:t xml:space="preserve">HUCHON Mireille, </w:t>
      </w:r>
      <w:r w:rsidRPr="00A34715">
        <w:rPr>
          <w:rFonts w:ascii="Garamond" w:eastAsiaTheme="minorHAnsi" w:hAnsi="Garamond" w:cs="Times New Roman"/>
          <w:i/>
          <w:iCs/>
          <w:color w:val="auto"/>
          <w:sz w:val="24"/>
          <w:szCs w:val="24"/>
          <w:lang w:eastAsia="ja-JP" w:bidi="fr-FR"/>
        </w:rPr>
        <w:t>Rabelais</w:t>
      </w:r>
      <w:r w:rsidRPr="00A34715">
        <w:rPr>
          <w:rFonts w:ascii="Garamond" w:eastAsiaTheme="minorHAnsi" w:hAnsi="Garamond" w:cs="Times New Roman"/>
          <w:color w:val="auto"/>
          <w:sz w:val="24"/>
          <w:szCs w:val="24"/>
          <w:lang w:eastAsia="ja-JP" w:bidi="fr-FR"/>
        </w:rPr>
        <w:t>, Paris, Gallimard, 2011.</w:t>
      </w:r>
    </w:p>
    <w:p w14:paraId="3ABC94FA" w14:textId="77777777" w:rsidR="00A34715" w:rsidRPr="00A34715" w:rsidRDefault="00A34715" w:rsidP="00A34715">
      <w:pPr>
        <w:pStyle w:val="p1"/>
        <w:spacing w:line="276" w:lineRule="auto"/>
        <w:ind w:left="567" w:right="-34"/>
        <w:jc w:val="both"/>
        <w:rPr>
          <w:rFonts w:ascii="Garamond" w:eastAsiaTheme="minorHAnsi" w:hAnsi="Garamond" w:cs="Times New Roman"/>
          <w:color w:val="auto"/>
          <w:sz w:val="24"/>
          <w:szCs w:val="24"/>
          <w:lang w:eastAsia="ja-JP" w:bidi="fr-FR"/>
        </w:rPr>
      </w:pPr>
      <w:r w:rsidRPr="00A34715">
        <w:rPr>
          <w:rFonts w:ascii="Garamond" w:eastAsiaTheme="minorHAnsi" w:hAnsi="Garamond" w:cs="Times New Roman"/>
          <w:color w:val="auto"/>
          <w:sz w:val="24"/>
          <w:szCs w:val="24"/>
          <w:lang w:eastAsia="ja-JP" w:bidi="fr-FR"/>
        </w:rPr>
        <w:t xml:space="preserve">RABELAIS François, </w:t>
      </w:r>
      <w:r w:rsidRPr="00A34715">
        <w:rPr>
          <w:rFonts w:ascii="Garamond" w:eastAsiaTheme="minorHAnsi" w:hAnsi="Garamond" w:cs="Times New Roman"/>
          <w:i/>
          <w:iCs/>
          <w:color w:val="auto"/>
          <w:sz w:val="24"/>
          <w:szCs w:val="24"/>
          <w:lang w:eastAsia="ja-JP" w:bidi="fr-FR"/>
        </w:rPr>
        <w:t>Œuvres complètes</w:t>
      </w:r>
      <w:r w:rsidRPr="00A34715">
        <w:rPr>
          <w:rFonts w:ascii="Garamond" w:eastAsiaTheme="minorHAnsi" w:hAnsi="Garamond" w:cs="Times New Roman"/>
          <w:color w:val="auto"/>
          <w:sz w:val="24"/>
          <w:szCs w:val="24"/>
          <w:lang w:eastAsia="ja-JP" w:bidi="fr-FR"/>
        </w:rPr>
        <w:t>, éd. Mireille HUCHON, Paris, Gallimard, 1994 [édition de référence qui vous permettra de compléter les notes de votre édition, les notices y sont également précieuses].</w:t>
      </w:r>
    </w:p>
    <w:p w14:paraId="6FAC0E5D" w14:textId="77777777" w:rsidR="00A34715" w:rsidRPr="00A34715" w:rsidRDefault="00A34715" w:rsidP="00A34715">
      <w:pPr>
        <w:pStyle w:val="p1"/>
        <w:spacing w:line="276" w:lineRule="auto"/>
        <w:ind w:left="567" w:right="-34"/>
        <w:jc w:val="both"/>
        <w:rPr>
          <w:rFonts w:ascii="Garamond" w:eastAsiaTheme="minorHAnsi" w:hAnsi="Garamond" w:cs="Times New Roman"/>
          <w:color w:val="auto"/>
          <w:sz w:val="24"/>
          <w:szCs w:val="24"/>
          <w:lang w:eastAsia="ja-JP" w:bidi="fr-FR"/>
        </w:rPr>
      </w:pPr>
      <w:r w:rsidRPr="00A34715">
        <w:rPr>
          <w:rFonts w:ascii="Garamond" w:eastAsiaTheme="minorHAnsi" w:hAnsi="Garamond" w:cs="Times New Roman"/>
          <w:i/>
          <w:iCs/>
          <w:color w:val="auto"/>
          <w:sz w:val="24"/>
          <w:szCs w:val="24"/>
          <w:lang w:eastAsia="ja-JP" w:bidi="fr-FR"/>
        </w:rPr>
        <w:t>Tout Rabelais</w:t>
      </w:r>
      <w:r w:rsidRPr="00A34715">
        <w:rPr>
          <w:rFonts w:ascii="Garamond" w:eastAsiaTheme="minorHAnsi" w:hAnsi="Garamond" w:cs="Times New Roman"/>
          <w:color w:val="auto"/>
          <w:sz w:val="24"/>
          <w:szCs w:val="24"/>
          <w:lang w:eastAsia="ja-JP" w:bidi="fr-FR"/>
        </w:rPr>
        <w:t xml:space="preserve">, </w:t>
      </w:r>
      <w:proofErr w:type="spellStart"/>
      <w:r w:rsidRPr="00A34715">
        <w:rPr>
          <w:rFonts w:ascii="Garamond" w:eastAsiaTheme="minorHAnsi" w:hAnsi="Garamond" w:cs="Times New Roman"/>
          <w:color w:val="auto"/>
          <w:sz w:val="24"/>
          <w:szCs w:val="24"/>
          <w:lang w:eastAsia="ja-JP" w:bidi="fr-FR"/>
        </w:rPr>
        <w:t>dir</w:t>
      </w:r>
      <w:proofErr w:type="spellEnd"/>
      <w:r w:rsidRPr="00A34715">
        <w:rPr>
          <w:rFonts w:ascii="Garamond" w:eastAsiaTheme="minorHAnsi" w:hAnsi="Garamond" w:cs="Times New Roman"/>
          <w:color w:val="auto"/>
          <w:sz w:val="24"/>
          <w:szCs w:val="24"/>
          <w:lang w:eastAsia="ja-JP" w:bidi="fr-FR"/>
        </w:rPr>
        <w:t xml:space="preserve">. Romain </w:t>
      </w:r>
      <w:proofErr w:type="spellStart"/>
      <w:r w:rsidRPr="00A34715">
        <w:rPr>
          <w:rFonts w:ascii="Garamond" w:eastAsiaTheme="minorHAnsi" w:hAnsi="Garamond" w:cs="Times New Roman"/>
          <w:color w:val="auto"/>
          <w:sz w:val="24"/>
          <w:szCs w:val="24"/>
          <w:lang w:eastAsia="ja-JP" w:bidi="fr-FR"/>
        </w:rPr>
        <w:t>Menini</w:t>
      </w:r>
      <w:proofErr w:type="spellEnd"/>
      <w:r w:rsidRPr="00A34715">
        <w:rPr>
          <w:rFonts w:ascii="Garamond" w:eastAsiaTheme="minorHAnsi" w:hAnsi="Garamond" w:cs="Times New Roman"/>
          <w:color w:val="auto"/>
          <w:sz w:val="24"/>
          <w:szCs w:val="24"/>
          <w:lang w:eastAsia="ja-JP" w:bidi="fr-FR"/>
        </w:rPr>
        <w:t>, Paris, Robert Laffont, 2022 [édition la plus récente et la plus complète des œuvres complètes de Rabelais, ce sera aussi une référence et un complément important de l’édition au programme].</w:t>
      </w:r>
    </w:p>
    <w:p w14:paraId="36AFF3EE" w14:textId="77777777" w:rsidR="00A34715" w:rsidRPr="00A34715" w:rsidRDefault="00A34715" w:rsidP="00A34715">
      <w:pPr>
        <w:pStyle w:val="p1"/>
        <w:spacing w:line="276" w:lineRule="auto"/>
        <w:ind w:left="567" w:right="-34"/>
        <w:jc w:val="both"/>
        <w:rPr>
          <w:rFonts w:ascii="Garamond" w:eastAsiaTheme="minorHAnsi" w:hAnsi="Garamond" w:cs="Times New Roman"/>
          <w:color w:val="auto"/>
          <w:sz w:val="24"/>
          <w:szCs w:val="24"/>
          <w:lang w:eastAsia="ja-JP" w:bidi="fr-FR"/>
        </w:rPr>
      </w:pPr>
    </w:p>
    <w:p w14:paraId="172DCBE7" w14:textId="77777777" w:rsidR="00A34715" w:rsidRPr="00A34715" w:rsidRDefault="00A34715" w:rsidP="00A34715">
      <w:pPr>
        <w:pStyle w:val="p1"/>
        <w:spacing w:line="276" w:lineRule="auto"/>
        <w:ind w:left="567" w:right="-34"/>
        <w:jc w:val="both"/>
        <w:rPr>
          <w:rFonts w:ascii="Garamond" w:eastAsiaTheme="minorHAnsi" w:hAnsi="Garamond" w:cs="Times New Roman"/>
          <w:color w:val="auto"/>
          <w:sz w:val="24"/>
          <w:szCs w:val="24"/>
          <w:lang w:eastAsia="ja-JP" w:bidi="fr-FR"/>
        </w:rPr>
      </w:pPr>
      <w:r w:rsidRPr="00A34715">
        <w:rPr>
          <w:rFonts w:ascii="Garamond" w:eastAsiaTheme="minorHAnsi" w:hAnsi="Garamond" w:cs="Times New Roman"/>
          <w:color w:val="auto"/>
          <w:sz w:val="24"/>
          <w:szCs w:val="24"/>
          <w:lang w:eastAsia="ja-JP" w:bidi="fr-FR"/>
        </w:rPr>
        <w:lastRenderedPageBreak/>
        <w:t xml:space="preserve">Quelques podcasts conseillés : </w:t>
      </w:r>
    </w:p>
    <w:p w14:paraId="52F4199C" w14:textId="77777777" w:rsidR="00A34715" w:rsidRPr="00A34715" w:rsidRDefault="00A34715" w:rsidP="00A34715">
      <w:pPr>
        <w:pStyle w:val="Paragraphedeliste"/>
        <w:widowControl/>
        <w:tabs>
          <w:tab w:val="clear" w:pos="478"/>
        </w:tabs>
        <w:autoSpaceDE/>
        <w:autoSpaceDN/>
        <w:spacing w:before="0" w:line="276" w:lineRule="auto"/>
        <w:ind w:left="567" w:right="-34" w:firstLine="0"/>
        <w:contextualSpacing/>
        <w:jc w:val="both"/>
        <w:rPr>
          <w:rFonts w:ascii="Garamond" w:hAnsi="Garamond" w:cs="Times New Roman"/>
          <w:sz w:val="24"/>
          <w:szCs w:val="24"/>
        </w:rPr>
      </w:pPr>
      <w:r w:rsidRPr="00A34715">
        <w:rPr>
          <w:rFonts w:ascii="Garamond" w:hAnsi="Garamond" w:cs="Times New Roman"/>
          <w:sz w:val="24"/>
          <w:szCs w:val="24"/>
        </w:rPr>
        <w:t xml:space="preserve">22 décembre 2012, émission « Concordance des temps » consacrée à Rabelais, à l’occasion de la sortie de la biographie établie par Mireille Huchon </w:t>
      </w:r>
      <w:hyperlink r:id="rId36" w:history="1">
        <w:r w:rsidRPr="00A34715">
          <w:rPr>
            <w:rStyle w:val="Lienhypertexte"/>
            <w:rFonts w:ascii="Garamond" w:hAnsi="Garamond" w:cs="Times New Roman"/>
            <w:sz w:val="24"/>
            <w:szCs w:val="24"/>
          </w:rPr>
          <w:t>https://www.radiofrance.fr/franceculture/podcasts/concordance-des-temps/actualite-de-francois-rabelais-3619962</w:t>
        </w:r>
      </w:hyperlink>
    </w:p>
    <w:p w14:paraId="79875474" w14:textId="77777777" w:rsidR="00A34715" w:rsidRPr="00A34715" w:rsidRDefault="00A34715" w:rsidP="00A34715">
      <w:pPr>
        <w:pStyle w:val="Paragraphedeliste"/>
        <w:widowControl/>
        <w:tabs>
          <w:tab w:val="clear" w:pos="478"/>
        </w:tabs>
        <w:autoSpaceDE/>
        <w:autoSpaceDN/>
        <w:spacing w:before="0" w:line="276" w:lineRule="auto"/>
        <w:ind w:left="567" w:right="-34" w:firstLine="0"/>
        <w:contextualSpacing/>
        <w:jc w:val="both"/>
        <w:rPr>
          <w:rFonts w:ascii="Garamond" w:hAnsi="Garamond" w:cs="Times New Roman"/>
          <w:sz w:val="24"/>
          <w:szCs w:val="24"/>
        </w:rPr>
      </w:pPr>
      <w:proofErr w:type="gramStart"/>
      <w:r w:rsidRPr="00A34715">
        <w:rPr>
          <w:rFonts w:ascii="Garamond" w:hAnsi="Garamond" w:cs="Times New Roman"/>
          <w:sz w:val="24"/>
          <w:szCs w:val="24"/>
        </w:rPr>
        <w:t>janvier</w:t>
      </w:r>
      <w:proofErr w:type="gramEnd"/>
      <w:r w:rsidRPr="00A34715">
        <w:rPr>
          <w:rFonts w:ascii="Garamond" w:hAnsi="Garamond" w:cs="Times New Roman"/>
          <w:sz w:val="24"/>
          <w:szCs w:val="24"/>
        </w:rPr>
        <w:t xml:space="preserve">-février 2017, émission « La compagnie des œuvres », quatre épisodes permettant de balayer la vie et l’œuvre de Rabelais, avec, notamment, Mireille Huchon et Marie-Madeleine Fragonard </w:t>
      </w:r>
    </w:p>
    <w:p w14:paraId="57BFDDBA" w14:textId="77777777" w:rsidR="00A34715" w:rsidRPr="00A34715" w:rsidRDefault="00A34715" w:rsidP="00A34715">
      <w:pPr>
        <w:spacing w:line="276" w:lineRule="auto"/>
        <w:ind w:left="567" w:right="-34"/>
        <w:jc w:val="both"/>
        <w:rPr>
          <w:rFonts w:ascii="Garamond" w:hAnsi="Garamond"/>
        </w:rPr>
      </w:pPr>
      <w:hyperlink r:id="rId37" w:history="1">
        <w:r w:rsidRPr="00A34715">
          <w:rPr>
            <w:rStyle w:val="Lienhypertexte"/>
            <w:rFonts w:ascii="Garamond" w:eastAsia="Arial" w:hAnsi="Garamond"/>
          </w:rPr>
          <w:t>https://www.radiofrance.fr/franceculture/podcasts/serie-francois-rabelais</w:t>
        </w:r>
      </w:hyperlink>
    </w:p>
    <w:p w14:paraId="76A9FE83" w14:textId="77777777" w:rsidR="00A34715" w:rsidRPr="00A34715" w:rsidRDefault="00A34715" w:rsidP="00A34715">
      <w:pPr>
        <w:pStyle w:val="Paragraphedeliste"/>
        <w:widowControl/>
        <w:tabs>
          <w:tab w:val="clear" w:pos="478"/>
        </w:tabs>
        <w:autoSpaceDE/>
        <w:autoSpaceDN/>
        <w:spacing w:before="0" w:line="276" w:lineRule="auto"/>
        <w:ind w:left="567" w:right="-34" w:firstLine="0"/>
        <w:contextualSpacing/>
        <w:jc w:val="both"/>
        <w:rPr>
          <w:rFonts w:ascii="Garamond" w:hAnsi="Garamond" w:cs="Times New Roman"/>
          <w:sz w:val="24"/>
          <w:szCs w:val="24"/>
        </w:rPr>
      </w:pPr>
      <w:proofErr w:type="gramStart"/>
      <w:r w:rsidRPr="00A34715">
        <w:rPr>
          <w:rFonts w:ascii="Garamond" w:hAnsi="Garamond" w:cs="Times New Roman"/>
          <w:sz w:val="24"/>
          <w:szCs w:val="24"/>
        </w:rPr>
        <w:t>avril</w:t>
      </w:r>
      <w:proofErr w:type="gramEnd"/>
      <w:r w:rsidRPr="00A34715">
        <w:rPr>
          <w:rFonts w:ascii="Garamond" w:hAnsi="Garamond" w:cs="Times New Roman"/>
          <w:sz w:val="24"/>
          <w:szCs w:val="24"/>
        </w:rPr>
        <w:t xml:space="preserve"> 2023, Albane </w:t>
      </w:r>
      <w:proofErr w:type="spellStart"/>
      <w:r w:rsidRPr="00A34715">
        <w:rPr>
          <w:rFonts w:ascii="Garamond" w:hAnsi="Garamond" w:cs="Times New Roman"/>
          <w:sz w:val="24"/>
          <w:szCs w:val="24"/>
        </w:rPr>
        <w:t>Penaranda</w:t>
      </w:r>
      <w:proofErr w:type="spellEnd"/>
      <w:r w:rsidRPr="00A34715">
        <w:rPr>
          <w:rFonts w:ascii="Garamond" w:hAnsi="Garamond" w:cs="Times New Roman"/>
          <w:sz w:val="24"/>
          <w:szCs w:val="24"/>
        </w:rPr>
        <w:t xml:space="preserve"> propose dans « Les Nuits de France Culture », une série de huit archives radiophoniques (près de 7 heures d’écoute, pour vos nuits d’insomnie ou vos longs voyages)</w:t>
      </w:r>
    </w:p>
    <w:p w14:paraId="7295CE8A" w14:textId="77777777" w:rsidR="00A34715" w:rsidRPr="00A34715" w:rsidRDefault="00A34715" w:rsidP="00A34715">
      <w:pPr>
        <w:spacing w:line="276" w:lineRule="auto"/>
        <w:ind w:left="567" w:right="-34"/>
        <w:jc w:val="both"/>
        <w:rPr>
          <w:rFonts w:ascii="Garamond" w:hAnsi="Garamond"/>
        </w:rPr>
      </w:pPr>
      <w:hyperlink r:id="rId38" w:history="1">
        <w:r w:rsidRPr="00A34715">
          <w:rPr>
            <w:rStyle w:val="Lienhypertexte"/>
            <w:rFonts w:ascii="Garamond" w:eastAsia="Arial" w:hAnsi="Garamond"/>
          </w:rPr>
          <w:t>https://www.radiofrance.fr/franceculture/podcasts/selection-le-genie-de-rabelais-mort-le-9-avril-1553</w:t>
        </w:r>
      </w:hyperlink>
    </w:p>
    <w:p w14:paraId="78217426" w14:textId="77777777" w:rsidR="00A34715" w:rsidRPr="00A34715" w:rsidRDefault="00A34715" w:rsidP="00A34715">
      <w:pPr>
        <w:pStyle w:val="Textbody"/>
        <w:spacing w:line="276" w:lineRule="auto"/>
        <w:ind w:left="567" w:right="-34"/>
        <w:rPr>
          <w:rFonts w:ascii="Garamond" w:hAnsi="Garamond" w:cs="Times New Roman"/>
          <w:sz w:val="24"/>
          <w:szCs w:val="24"/>
        </w:rPr>
      </w:pPr>
    </w:p>
    <w:p w14:paraId="3671C4ED" w14:textId="77777777" w:rsidR="00A34715" w:rsidRPr="00A34715" w:rsidRDefault="00A34715" w:rsidP="00A34715">
      <w:pPr>
        <w:pStyle w:val="Titre2"/>
        <w:rPr>
          <w:smallCaps/>
        </w:rPr>
      </w:pPr>
      <w:r w:rsidRPr="00A34715">
        <w:t>XVII</w:t>
      </w:r>
      <w:r w:rsidRPr="00A34715">
        <w:rPr>
          <w:vertAlign w:val="superscript"/>
        </w:rPr>
        <w:t>e</w:t>
      </w:r>
      <w:r w:rsidRPr="00A34715">
        <w:t xml:space="preserve"> siècle : Mme Nathalie </w:t>
      </w:r>
      <w:r w:rsidRPr="00A34715">
        <w:rPr>
          <w:smallCaps/>
        </w:rPr>
        <w:t>Grande</w:t>
      </w:r>
    </w:p>
    <w:p w14:paraId="1EFF9F3F" w14:textId="77777777" w:rsidR="00A34715" w:rsidRPr="00A34715" w:rsidRDefault="00A34715" w:rsidP="00A34715">
      <w:pPr>
        <w:pStyle w:val="p1"/>
        <w:spacing w:line="276" w:lineRule="auto"/>
        <w:ind w:left="567" w:right="-34"/>
        <w:jc w:val="both"/>
        <w:rPr>
          <w:rFonts w:ascii="Garamond" w:hAnsi="Garamond" w:cs="Times New Roman"/>
          <w:b/>
          <w:color w:val="auto"/>
          <w:sz w:val="24"/>
          <w:szCs w:val="24"/>
          <w:lang w:eastAsia="zh-CN"/>
        </w:rPr>
      </w:pPr>
      <w:r w:rsidRPr="00A34715">
        <w:rPr>
          <w:rFonts w:ascii="Garamond" w:hAnsi="Garamond" w:cs="Times New Roman"/>
          <w:b/>
          <w:color w:val="auto"/>
          <w:sz w:val="24"/>
          <w:szCs w:val="24"/>
          <w:lang w:eastAsia="zh-CN"/>
        </w:rPr>
        <w:t xml:space="preserve">Antoinette Deshoulières, </w:t>
      </w:r>
      <w:r w:rsidRPr="00A34715">
        <w:rPr>
          <w:rFonts w:ascii="Garamond" w:hAnsi="Garamond" w:cs="Times New Roman"/>
          <w:b/>
          <w:i/>
          <w:iCs/>
          <w:color w:val="auto"/>
          <w:sz w:val="24"/>
          <w:szCs w:val="24"/>
          <w:lang w:eastAsia="zh-CN"/>
        </w:rPr>
        <w:t>Poésies</w:t>
      </w:r>
      <w:r w:rsidRPr="00A34715">
        <w:rPr>
          <w:rFonts w:ascii="Garamond" w:hAnsi="Garamond" w:cs="Times New Roman"/>
          <w:b/>
          <w:color w:val="auto"/>
          <w:sz w:val="24"/>
          <w:szCs w:val="24"/>
          <w:lang w:eastAsia="zh-CN"/>
        </w:rPr>
        <w:t xml:space="preserve">, édition de Sophie </w:t>
      </w:r>
      <w:proofErr w:type="spellStart"/>
      <w:r w:rsidRPr="00A34715">
        <w:rPr>
          <w:rFonts w:ascii="Garamond" w:hAnsi="Garamond" w:cs="Times New Roman"/>
          <w:b/>
          <w:color w:val="auto"/>
          <w:sz w:val="24"/>
          <w:szCs w:val="24"/>
          <w:lang w:eastAsia="zh-CN"/>
        </w:rPr>
        <w:t>Tonolo</w:t>
      </w:r>
      <w:proofErr w:type="spellEnd"/>
      <w:r w:rsidRPr="00A34715">
        <w:rPr>
          <w:rFonts w:ascii="Garamond" w:hAnsi="Garamond" w:cs="Times New Roman"/>
          <w:b/>
          <w:color w:val="auto"/>
          <w:sz w:val="24"/>
          <w:szCs w:val="24"/>
          <w:lang w:eastAsia="zh-CN"/>
        </w:rPr>
        <w:t xml:space="preserve">, Classiques Garnier, « Classiques Jaunes », 2025, de « Premières pièces publiées », p. 87, au « Recueil </w:t>
      </w:r>
      <w:proofErr w:type="spellStart"/>
      <w:r w:rsidRPr="00A34715">
        <w:rPr>
          <w:rFonts w:ascii="Garamond" w:hAnsi="Garamond" w:cs="Times New Roman"/>
          <w:b/>
          <w:color w:val="auto"/>
          <w:sz w:val="24"/>
          <w:szCs w:val="24"/>
          <w:lang w:eastAsia="zh-CN"/>
        </w:rPr>
        <w:t>Moetjens</w:t>
      </w:r>
      <w:proofErr w:type="spellEnd"/>
      <w:r w:rsidRPr="00A34715">
        <w:rPr>
          <w:rFonts w:ascii="Garamond" w:hAnsi="Garamond" w:cs="Times New Roman"/>
          <w:b/>
          <w:color w:val="auto"/>
          <w:sz w:val="24"/>
          <w:szCs w:val="24"/>
          <w:lang w:eastAsia="zh-CN"/>
        </w:rPr>
        <w:t xml:space="preserve"> de 1694 » inclus, p. 425.</w:t>
      </w:r>
    </w:p>
    <w:p w14:paraId="4F8CF54C" w14:textId="77777777" w:rsidR="00A34715" w:rsidRPr="00A34715" w:rsidRDefault="00A34715" w:rsidP="00A34715">
      <w:pPr>
        <w:pStyle w:val="Standard"/>
        <w:suppressLineNumbers/>
        <w:spacing w:line="276" w:lineRule="auto"/>
        <w:ind w:left="567" w:right="-34"/>
        <w:rPr>
          <w:rFonts w:ascii="Garamond" w:hAnsi="Garamond" w:cs="Times New Roman"/>
          <w:szCs w:val="24"/>
        </w:rPr>
      </w:pPr>
    </w:p>
    <w:p w14:paraId="6DAB5466" w14:textId="77777777" w:rsidR="00A34715" w:rsidRPr="00A34715" w:rsidRDefault="00A34715" w:rsidP="00A34715">
      <w:pPr>
        <w:pStyle w:val="Standard"/>
        <w:suppressLineNumbers/>
        <w:spacing w:line="276" w:lineRule="auto"/>
        <w:ind w:left="567" w:right="-34"/>
        <w:rPr>
          <w:rFonts w:ascii="Garamond" w:hAnsi="Garamond" w:cs="Times New Roman"/>
          <w:szCs w:val="24"/>
        </w:rPr>
      </w:pPr>
      <w:r w:rsidRPr="00A34715">
        <w:rPr>
          <w:rFonts w:ascii="Garamond" w:hAnsi="Garamond" w:cs="Times New Roman"/>
          <w:szCs w:val="24"/>
        </w:rPr>
        <w:t>C’est une surprise ! Antoinette Deshoulières n’a jamais été mise au programme de l’agrégation, et ne fait certainement pas partie des poètes du XVII</w:t>
      </w:r>
      <w:r w:rsidRPr="00A34715">
        <w:rPr>
          <w:rFonts w:ascii="Garamond" w:hAnsi="Garamond" w:cs="Times New Roman"/>
          <w:szCs w:val="24"/>
          <w:vertAlign w:val="superscript"/>
        </w:rPr>
        <w:t>e</w:t>
      </w:r>
      <w:r w:rsidRPr="00A34715">
        <w:rPr>
          <w:rFonts w:ascii="Garamond" w:hAnsi="Garamond" w:cs="Times New Roman"/>
          <w:szCs w:val="24"/>
        </w:rPr>
        <w:t xml:space="preserve"> siècle les plus </w:t>
      </w:r>
      <w:proofErr w:type="spellStart"/>
      <w:r w:rsidRPr="00A34715">
        <w:rPr>
          <w:rFonts w:ascii="Garamond" w:hAnsi="Garamond" w:cs="Times New Roman"/>
          <w:szCs w:val="24"/>
        </w:rPr>
        <w:t>connu·e·s</w:t>
      </w:r>
      <w:proofErr w:type="spellEnd"/>
      <w:r w:rsidRPr="00A34715">
        <w:rPr>
          <w:rFonts w:ascii="Garamond" w:hAnsi="Garamond" w:cs="Times New Roman"/>
          <w:szCs w:val="24"/>
        </w:rPr>
        <w:t xml:space="preserve"> ! Ce choix du jury signale son désir de féminiser l’histoire littéraire et de former des </w:t>
      </w:r>
      <w:proofErr w:type="spellStart"/>
      <w:r w:rsidRPr="00A34715">
        <w:rPr>
          <w:rFonts w:ascii="Garamond" w:hAnsi="Garamond" w:cs="Times New Roman"/>
          <w:szCs w:val="24"/>
        </w:rPr>
        <w:t>enseignant·e·s</w:t>
      </w:r>
      <w:proofErr w:type="spellEnd"/>
      <w:r w:rsidRPr="00A34715">
        <w:rPr>
          <w:rFonts w:ascii="Garamond" w:hAnsi="Garamond" w:cs="Times New Roman"/>
          <w:szCs w:val="24"/>
        </w:rPr>
        <w:t xml:space="preserve"> osant sortir des corpus canoniques, y compris pour un siècle canonique.</w:t>
      </w:r>
    </w:p>
    <w:p w14:paraId="60D1CD8E" w14:textId="77777777" w:rsidR="00A34715" w:rsidRPr="00A34715" w:rsidRDefault="00A34715" w:rsidP="00A34715">
      <w:pPr>
        <w:pStyle w:val="Standard"/>
        <w:suppressLineNumbers/>
        <w:spacing w:line="276" w:lineRule="auto"/>
        <w:ind w:left="567" w:right="-34"/>
        <w:rPr>
          <w:rFonts w:ascii="Garamond" w:hAnsi="Garamond" w:cs="Times New Roman"/>
          <w:bCs/>
          <w:szCs w:val="24"/>
        </w:rPr>
      </w:pPr>
      <w:r w:rsidRPr="00A34715">
        <w:rPr>
          <w:rFonts w:ascii="Garamond" w:hAnsi="Garamond" w:cs="Times New Roman"/>
          <w:szCs w:val="24"/>
        </w:rPr>
        <w:t xml:space="preserve">C’est une chance ! Pour sa postérité critique, qui va connaître cette année une forme de résurrection, mais aussi pour vous, qui avez la chance de découvrir une autrice loin d’être ensevelie sous les discours savants. La bibliographie, qui va s’accroître cette année, est mince : pas de thèse à son sujet, mais des articles dispersés, ou quelques pages dans des ouvrages plus généraux. Je vous en indique un ou deux ci-dessous, même s’il me semble que ce ne doit pas être votre priorité pendant votre été. </w:t>
      </w:r>
      <w:r w:rsidRPr="00A34715">
        <w:rPr>
          <w:rFonts w:ascii="Garamond" w:hAnsi="Garamond" w:cs="Times New Roman"/>
          <w:bCs/>
          <w:szCs w:val="24"/>
        </w:rPr>
        <w:t>En effet, l’agrégation n’est pas un concours d’érudition : on vous demande de bien connaître le texte et de maîtriser la technique des exercices demandés : l’étude littéraire, l’explication de texte, la dissertation, la leçon.</w:t>
      </w:r>
    </w:p>
    <w:p w14:paraId="6BC7AE34"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bCs/>
          <w:szCs w:val="24"/>
        </w:rPr>
        <w:t xml:space="preserve">C’est vraiment la </w:t>
      </w:r>
      <w:r w:rsidRPr="00A34715">
        <w:rPr>
          <w:rFonts w:ascii="Garamond" w:hAnsi="Garamond" w:cs="Times New Roman"/>
          <w:color w:val="111111"/>
          <w:szCs w:val="24"/>
          <w:bdr w:val="none" w:sz="0" w:space="0" w:color="auto" w:frame="1"/>
          <w:shd w:val="clear" w:color="auto" w:fill="FFFFFF"/>
        </w:rPr>
        <w:t>connaissance personnelle d’un texte, ou plutôt de multiples textes, qui est primordiale. Il est indispensable à cet égard de prévoir du temps pour la lecture. En poésie, les petites doses sont nécessaires pour goûter chaque pièce, et simultanément pour se plonger dans la rêverie poétique : lire un ou deux poèmes, quelques pages au plus, semble le plus efficace, car au-delà, on se perd... en tout cas, la poésie se perd. Cela ne vous empêchera pas, de manière plus pragmatique, de prendre des notes, de poser des repères, de recopier des vers et de commencer à en apprendre certains par cœur !</w:t>
      </w:r>
    </w:p>
    <w:p w14:paraId="6672F720"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Enfin, profitez de votre été pour prendre du repos aussi. L’année d’agrégation est une course d’endurance...</w:t>
      </w:r>
    </w:p>
    <w:p w14:paraId="637F78BD"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Dernière remarque : attention au calendrier, car je vous propose, dès fin septembre, deux journées (les vendredis 26 septembre et 2 octobre) entièrement consacrées à Antoinette Deshoulières.</w:t>
      </w:r>
    </w:p>
    <w:p w14:paraId="2C47DD01"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p>
    <w:p w14:paraId="5BF629E2" w14:textId="77777777" w:rsidR="00A34715" w:rsidRPr="00A34715" w:rsidRDefault="00A34715" w:rsidP="00A34715">
      <w:pPr>
        <w:pStyle w:val="Standard"/>
        <w:suppressLineNumbers/>
        <w:spacing w:line="276" w:lineRule="auto"/>
        <w:ind w:left="567" w:right="-34"/>
        <w:rPr>
          <w:rFonts w:ascii="Garamond" w:hAnsi="Garamond" w:cs="Times New Roman"/>
          <w:bCs/>
          <w:color w:val="111111"/>
          <w:szCs w:val="24"/>
          <w:bdr w:val="none" w:sz="0" w:space="0" w:color="auto" w:frame="1"/>
          <w:shd w:val="clear" w:color="auto" w:fill="FFFFFF"/>
        </w:rPr>
      </w:pPr>
      <w:r w:rsidRPr="00A34715">
        <w:rPr>
          <w:rFonts w:ascii="Garamond" w:hAnsi="Garamond" w:cs="Times New Roman"/>
          <w:bCs/>
          <w:color w:val="111111"/>
          <w:szCs w:val="24"/>
          <w:bdr w:val="none" w:sz="0" w:space="0" w:color="auto" w:frame="1"/>
          <w:shd w:val="clear" w:color="auto" w:fill="FFFFFF"/>
        </w:rPr>
        <w:lastRenderedPageBreak/>
        <w:t xml:space="preserve">Indications bibliographiques : </w:t>
      </w:r>
    </w:p>
    <w:p w14:paraId="0DB197A0" w14:textId="77777777" w:rsidR="00A34715" w:rsidRPr="00A34715" w:rsidRDefault="00A34715" w:rsidP="00A34715">
      <w:pPr>
        <w:spacing w:line="276" w:lineRule="auto"/>
        <w:ind w:left="567" w:right="-34"/>
        <w:jc w:val="both"/>
        <w:rPr>
          <w:rFonts w:ascii="Garamond" w:hAnsi="Garamond"/>
        </w:rPr>
      </w:pPr>
      <w:r w:rsidRPr="00A34715">
        <w:rPr>
          <w:rFonts w:ascii="Garamond" w:hAnsi="Garamond"/>
          <w:color w:val="111111"/>
          <w:bdr w:val="none" w:sz="0" w:space="0" w:color="auto" w:frame="1"/>
          <w:shd w:val="clear" w:color="auto" w:fill="FFFFFF"/>
        </w:rPr>
        <w:t xml:space="preserve">Pour celles et ceux qui veulent se familiariser avec la bibliographie, voici quelques indications, qui </w:t>
      </w:r>
      <w:r w:rsidRPr="00A34715">
        <w:rPr>
          <w:rFonts w:ascii="Garamond" w:hAnsi="Garamond"/>
        </w:rPr>
        <w:t>ne sont ni exhaustives, ni obligatoires : elles visent simplement à donner des pistes à celles et ceux qui auront l’envie, la curiosité, le temps, la discipline (</w:t>
      </w:r>
      <w:r w:rsidRPr="00A34715">
        <w:rPr>
          <w:rFonts w:ascii="Garamond" w:hAnsi="Garamond"/>
          <w:i/>
        </w:rPr>
        <w:t>etc</w:t>
      </w:r>
      <w:r w:rsidRPr="00A34715">
        <w:rPr>
          <w:rFonts w:ascii="Garamond" w:hAnsi="Garamond"/>
        </w:rPr>
        <w:t>.) de se pencher dès cet été sur le programme.</w:t>
      </w:r>
    </w:p>
    <w:p w14:paraId="71128467" w14:textId="77777777" w:rsidR="00A34715" w:rsidRPr="00A34715" w:rsidRDefault="00A34715" w:rsidP="00A34715">
      <w:pPr>
        <w:pStyle w:val="Standard"/>
        <w:suppressLineNumbers/>
        <w:spacing w:line="276" w:lineRule="auto"/>
        <w:ind w:left="567" w:right="-34"/>
        <w:rPr>
          <w:rFonts w:ascii="Garamond" w:hAnsi="Garamond" w:cs="Times New Roman"/>
          <w:b/>
          <w:color w:val="111111"/>
          <w:szCs w:val="24"/>
          <w:bdr w:val="none" w:sz="0" w:space="0" w:color="auto" w:frame="1"/>
          <w:shd w:val="clear" w:color="auto" w:fill="FFFFFF"/>
        </w:rPr>
      </w:pPr>
    </w:p>
    <w:p w14:paraId="6E6E54DB" w14:textId="77777777" w:rsidR="00A34715" w:rsidRPr="00A34715" w:rsidRDefault="00A34715" w:rsidP="00A34715">
      <w:pPr>
        <w:pStyle w:val="Standard"/>
        <w:suppressLineNumbers/>
        <w:spacing w:line="276" w:lineRule="auto"/>
        <w:ind w:left="567" w:right="-34"/>
        <w:rPr>
          <w:rFonts w:ascii="Garamond" w:hAnsi="Garamond" w:cs="Times New Roman"/>
          <w:bCs/>
          <w:color w:val="111111"/>
          <w:szCs w:val="24"/>
          <w:bdr w:val="none" w:sz="0" w:space="0" w:color="auto" w:frame="1"/>
          <w:shd w:val="clear" w:color="auto" w:fill="FFFFFF"/>
        </w:rPr>
      </w:pPr>
      <w:r w:rsidRPr="00A34715">
        <w:rPr>
          <w:rFonts w:ascii="Garamond" w:hAnsi="Garamond" w:cs="Times New Roman"/>
          <w:bCs/>
          <w:color w:val="111111"/>
          <w:szCs w:val="24"/>
          <w:bdr w:val="none" w:sz="0" w:space="0" w:color="auto" w:frame="1"/>
          <w:shd w:val="clear" w:color="auto" w:fill="FFFFFF"/>
        </w:rPr>
        <w:t>Pour les contextes :</w:t>
      </w:r>
    </w:p>
    <w:p w14:paraId="19BA5610"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i/>
          <w:color w:val="111111"/>
          <w:szCs w:val="24"/>
          <w:bdr w:val="none" w:sz="0" w:space="0" w:color="auto" w:frame="1"/>
          <w:shd w:val="clear" w:color="auto" w:fill="FFFFFF"/>
        </w:rPr>
        <w:t>Anthologie de la poésie française du XVII</w:t>
      </w:r>
      <w:r w:rsidRPr="00A34715">
        <w:rPr>
          <w:rFonts w:ascii="Garamond" w:hAnsi="Garamond" w:cs="Times New Roman"/>
          <w:i/>
          <w:color w:val="111111"/>
          <w:szCs w:val="24"/>
          <w:bdr w:val="none" w:sz="0" w:space="0" w:color="auto" w:frame="1"/>
          <w:shd w:val="clear" w:color="auto" w:fill="FFFFFF"/>
          <w:vertAlign w:val="superscript"/>
        </w:rPr>
        <w:t>e</w:t>
      </w:r>
      <w:r w:rsidRPr="00A34715">
        <w:rPr>
          <w:rFonts w:ascii="Garamond" w:hAnsi="Garamond" w:cs="Times New Roman"/>
          <w:i/>
          <w:color w:val="111111"/>
          <w:szCs w:val="24"/>
          <w:bdr w:val="none" w:sz="0" w:space="0" w:color="auto" w:frame="1"/>
          <w:shd w:val="clear" w:color="auto" w:fill="FFFFFF"/>
        </w:rPr>
        <w:t xml:space="preserve"> siècle</w:t>
      </w:r>
      <w:r w:rsidRPr="00A34715">
        <w:rPr>
          <w:rFonts w:ascii="Garamond" w:hAnsi="Garamond" w:cs="Times New Roman"/>
          <w:color w:val="111111"/>
          <w:szCs w:val="24"/>
          <w:bdr w:val="none" w:sz="0" w:space="0" w:color="auto" w:frame="1"/>
          <w:shd w:val="clear" w:color="auto" w:fill="FFFFFF"/>
        </w:rPr>
        <w:t>, édition de Jean-Pierre Chauveau, Paris, Gallimard, coll. "Poésie", 1987.</w:t>
      </w:r>
    </w:p>
    <w:p w14:paraId="1C846B12"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FRAGONARD Marie-Madeleine et NÉDELEC Claudine, </w:t>
      </w:r>
      <w:r w:rsidRPr="00A34715">
        <w:rPr>
          <w:rFonts w:ascii="Garamond" w:hAnsi="Garamond" w:cs="Times New Roman"/>
          <w:i/>
          <w:color w:val="111111"/>
          <w:szCs w:val="24"/>
          <w:bdr w:val="none" w:sz="0" w:space="0" w:color="auto" w:frame="1"/>
          <w:shd w:val="clear" w:color="auto" w:fill="FFFFFF"/>
        </w:rPr>
        <w:t>Histoire de la poésie du XVI</w:t>
      </w:r>
      <w:r w:rsidRPr="00A34715">
        <w:rPr>
          <w:rFonts w:ascii="Garamond" w:hAnsi="Garamond" w:cs="Times New Roman"/>
          <w:i/>
          <w:color w:val="111111"/>
          <w:szCs w:val="24"/>
          <w:bdr w:val="none" w:sz="0" w:space="0" w:color="auto" w:frame="1"/>
          <w:shd w:val="clear" w:color="auto" w:fill="FFFFFF"/>
          <w:vertAlign w:val="superscript"/>
        </w:rPr>
        <w:t>e</w:t>
      </w:r>
      <w:r w:rsidRPr="00A34715">
        <w:rPr>
          <w:rFonts w:ascii="Garamond" w:hAnsi="Garamond" w:cs="Times New Roman"/>
          <w:i/>
          <w:color w:val="111111"/>
          <w:szCs w:val="24"/>
          <w:bdr w:val="none" w:sz="0" w:space="0" w:color="auto" w:frame="1"/>
          <w:shd w:val="clear" w:color="auto" w:fill="FFFFFF"/>
        </w:rPr>
        <w:t xml:space="preserve"> au XVIII</w:t>
      </w:r>
      <w:r w:rsidRPr="00A34715">
        <w:rPr>
          <w:rFonts w:ascii="Garamond" w:hAnsi="Garamond" w:cs="Times New Roman"/>
          <w:i/>
          <w:color w:val="111111"/>
          <w:szCs w:val="24"/>
          <w:bdr w:val="none" w:sz="0" w:space="0" w:color="auto" w:frame="1"/>
          <w:shd w:val="clear" w:color="auto" w:fill="FFFFFF"/>
          <w:vertAlign w:val="superscript"/>
        </w:rPr>
        <w:t>e</w:t>
      </w:r>
      <w:r w:rsidRPr="00A34715">
        <w:rPr>
          <w:rFonts w:ascii="Garamond" w:hAnsi="Garamond" w:cs="Times New Roman"/>
          <w:i/>
          <w:color w:val="111111"/>
          <w:szCs w:val="24"/>
          <w:bdr w:val="none" w:sz="0" w:space="0" w:color="auto" w:frame="1"/>
          <w:shd w:val="clear" w:color="auto" w:fill="FFFFFF"/>
        </w:rPr>
        <w:t xml:space="preserve"> siècle</w:t>
      </w:r>
      <w:r w:rsidRPr="00A34715">
        <w:rPr>
          <w:rFonts w:ascii="Garamond" w:hAnsi="Garamond" w:cs="Times New Roman"/>
          <w:color w:val="111111"/>
          <w:szCs w:val="24"/>
          <w:bdr w:val="none" w:sz="0" w:space="0" w:color="auto" w:frame="1"/>
          <w:shd w:val="clear" w:color="auto" w:fill="FFFFFF"/>
        </w:rPr>
        <w:t>, Paris, PUF, 2010.</w:t>
      </w:r>
    </w:p>
    <w:p w14:paraId="1F0C616A"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GÉNÉTIOT Alain, </w:t>
      </w:r>
      <w:r w:rsidRPr="00A34715">
        <w:rPr>
          <w:rFonts w:ascii="Garamond" w:hAnsi="Garamond" w:cs="Times New Roman"/>
          <w:i/>
          <w:color w:val="111111"/>
          <w:szCs w:val="24"/>
          <w:bdr w:val="none" w:sz="0" w:space="0" w:color="auto" w:frame="1"/>
          <w:shd w:val="clear" w:color="auto" w:fill="FFFFFF"/>
        </w:rPr>
        <w:t>La Poétique du loisir mondain de Voiture à La Fontaine</w:t>
      </w:r>
      <w:r w:rsidRPr="00A34715">
        <w:rPr>
          <w:rFonts w:ascii="Garamond" w:hAnsi="Garamond" w:cs="Times New Roman"/>
          <w:color w:val="111111"/>
          <w:szCs w:val="24"/>
          <w:bdr w:val="none" w:sz="0" w:space="0" w:color="auto" w:frame="1"/>
          <w:shd w:val="clear" w:color="auto" w:fill="FFFFFF"/>
        </w:rPr>
        <w:t>, Paris, Honoré Champion, 1996.</w:t>
      </w:r>
    </w:p>
    <w:p w14:paraId="3901EB1C"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GOULET Anne-Madeleine, </w:t>
      </w:r>
      <w:r w:rsidRPr="00A34715">
        <w:rPr>
          <w:rFonts w:ascii="Garamond" w:hAnsi="Garamond" w:cs="Times New Roman"/>
          <w:i/>
          <w:color w:val="111111"/>
          <w:szCs w:val="24"/>
          <w:bdr w:val="none" w:sz="0" w:space="0" w:color="auto" w:frame="1"/>
          <w:shd w:val="clear" w:color="auto" w:fill="FFFFFF"/>
        </w:rPr>
        <w:t>Poésie, musique et sociabilité au XVII</w:t>
      </w:r>
      <w:r w:rsidRPr="00A34715">
        <w:rPr>
          <w:rFonts w:ascii="Garamond" w:hAnsi="Garamond" w:cs="Times New Roman"/>
          <w:i/>
          <w:color w:val="111111"/>
          <w:szCs w:val="24"/>
          <w:bdr w:val="none" w:sz="0" w:space="0" w:color="auto" w:frame="1"/>
          <w:shd w:val="clear" w:color="auto" w:fill="FFFFFF"/>
          <w:vertAlign w:val="superscript"/>
        </w:rPr>
        <w:t>e</w:t>
      </w:r>
      <w:r w:rsidRPr="00A34715">
        <w:rPr>
          <w:rFonts w:ascii="Garamond" w:hAnsi="Garamond" w:cs="Times New Roman"/>
          <w:i/>
          <w:color w:val="111111"/>
          <w:szCs w:val="24"/>
          <w:bdr w:val="none" w:sz="0" w:space="0" w:color="auto" w:frame="1"/>
          <w:shd w:val="clear" w:color="auto" w:fill="FFFFFF"/>
        </w:rPr>
        <w:t xml:space="preserve"> siècle (1658-1694)</w:t>
      </w:r>
      <w:r w:rsidRPr="00A34715">
        <w:rPr>
          <w:rFonts w:ascii="Garamond" w:hAnsi="Garamond" w:cs="Times New Roman"/>
          <w:color w:val="111111"/>
          <w:szCs w:val="24"/>
          <w:bdr w:val="none" w:sz="0" w:space="0" w:color="auto" w:frame="1"/>
          <w:shd w:val="clear" w:color="auto" w:fill="FFFFFF"/>
        </w:rPr>
        <w:t>, Paris, Honoré Champion, 2004.</w:t>
      </w:r>
    </w:p>
    <w:p w14:paraId="19A57594"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p>
    <w:p w14:paraId="7B9C7186" w14:textId="77777777" w:rsidR="00A34715" w:rsidRPr="00A34715" w:rsidRDefault="00A34715" w:rsidP="00A34715">
      <w:pPr>
        <w:pStyle w:val="Standard"/>
        <w:suppressLineNumbers/>
        <w:spacing w:line="276" w:lineRule="auto"/>
        <w:ind w:left="567" w:right="-34"/>
        <w:rPr>
          <w:rFonts w:ascii="Garamond" w:hAnsi="Garamond" w:cs="Times New Roman"/>
          <w:bCs/>
          <w:color w:val="111111"/>
          <w:szCs w:val="24"/>
          <w:bdr w:val="none" w:sz="0" w:space="0" w:color="auto" w:frame="1"/>
          <w:shd w:val="clear" w:color="auto" w:fill="FFFFFF"/>
        </w:rPr>
      </w:pPr>
      <w:r w:rsidRPr="00A34715">
        <w:rPr>
          <w:rFonts w:ascii="Garamond" w:hAnsi="Garamond" w:cs="Times New Roman"/>
          <w:bCs/>
          <w:color w:val="111111"/>
          <w:szCs w:val="24"/>
          <w:bdr w:val="none" w:sz="0" w:space="0" w:color="auto" w:frame="1"/>
          <w:shd w:val="clear" w:color="auto" w:fill="FFFFFF"/>
        </w:rPr>
        <w:t>Études sur Antoinette Deshoulières :</w:t>
      </w:r>
    </w:p>
    <w:p w14:paraId="3BBC1BD0"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Je recommande hautement la lecture de l’introduction de Sophie </w:t>
      </w:r>
      <w:proofErr w:type="spellStart"/>
      <w:r w:rsidRPr="00A34715">
        <w:rPr>
          <w:rFonts w:ascii="Garamond" w:hAnsi="Garamond" w:cs="Times New Roman"/>
          <w:color w:val="111111"/>
          <w:szCs w:val="24"/>
          <w:bdr w:val="none" w:sz="0" w:space="0" w:color="auto" w:frame="1"/>
          <w:shd w:val="clear" w:color="auto" w:fill="FFFFFF"/>
        </w:rPr>
        <w:t>Tonolo</w:t>
      </w:r>
      <w:proofErr w:type="spellEnd"/>
      <w:r w:rsidRPr="00A34715">
        <w:rPr>
          <w:rFonts w:ascii="Garamond" w:hAnsi="Garamond" w:cs="Times New Roman"/>
          <w:color w:val="111111"/>
          <w:szCs w:val="24"/>
          <w:bdr w:val="none" w:sz="0" w:space="0" w:color="auto" w:frame="1"/>
          <w:shd w:val="clear" w:color="auto" w:fill="FFFFFF"/>
        </w:rPr>
        <w:t xml:space="preserve">, synthétique et précise à la fois, très riche. Sophie </w:t>
      </w:r>
      <w:proofErr w:type="spellStart"/>
      <w:r w:rsidRPr="00A34715">
        <w:rPr>
          <w:rFonts w:ascii="Garamond" w:hAnsi="Garamond" w:cs="Times New Roman"/>
          <w:color w:val="111111"/>
          <w:szCs w:val="24"/>
          <w:bdr w:val="none" w:sz="0" w:space="0" w:color="auto" w:frame="1"/>
          <w:shd w:val="clear" w:color="auto" w:fill="FFFFFF"/>
        </w:rPr>
        <w:t>Tonolo</w:t>
      </w:r>
      <w:proofErr w:type="spellEnd"/>
      <w:r w:rsidRPr="00A34715">
        <w:rPr>
          <w:rFonts w:ascii="Garamond" w:hAnsi="Garamond" w:cs="Times New Roman"/>
          <w:color w:val="111111"/>
          <w:szCs w:val="24"/>
          <w:bdr w:val="none" w:sz="0" w:space="0" w:color="auto" w:frame="1"/>
          <w:shd w:val="clear" w:color="auto" w:fill="FFFFFF"/>
        </w:rPr>
        <w:t xml:space="preserve">, qui est certainement la meilleure spécialiste de la poétesse et qui rédige actuellement le manuel </w:t>
      </w:r>
      <w:proofErr w:type="spellStart"/>
      <w:r w:rsidRPr="00A34715">
        <w:rPr>
          <w:rFonts w:ascii="Garamond" w:hAnsi="Garamond" w:cs="Times New Roman"/>
          <w:color w:val="111111"/>
          <w:szCs w:val="24"/>
          <w:bdr w:val="none" w:sz="0" w:space="0" w:color="auto" w:frame="1"/>
          <w:shd w:val="clear" w:color="auto" w:fill="FFFFFF"/>
        </w:rPr>
        <w:t>Atlande</w:t>
      </w:r>
      <w:proofErr w:type="spellEnd"/>
      <w:r w:rsidRPr="00A34715">
        <w:rPr>
          <w:rFonts w:ascii="Garamond" w:hAnsi="Garamond" w:cs="Times New Roman"/>
          <w:color w:val="111111"/>
          <w:szCs w:val="24"/>
          <w:bdr w:val="none" w:sz="0" w:space="0" w:color="auto" w:frame="1"/>
          <w:shd w:val="clear" w:color="auto" w:fill="FFFFFF"/>
        </w:rPr>
        <w:t xml:space="preserve"> qui devrait paraître... dès que possible, viendra nous parler de Deshoulières à Nantes jeudi 20 novembre (sujet à préciser). Par ailleurs, dès la rentrée (et un peu avant j’espère), je déposerai sur </w:t>
      </w:r>
      <w:proofErr w:type="spellStart"/>
      <w:r w:rsidRPr="00A34715">
        <w:rPr>
          <w:rFonts w:ascii="Garamond" w:hAnsi="Garamond" w:cs="Times New Roman"/>
          <w:color w:val="111111"/>
          <w:szCs w:val="24"/>
          <w:bdr w:val="none" w:sz="0" w:space="0" w:color="auto" w:frame="1"/>
          <w:shd w:val="clear" w:color="auto" w:fill="FFFFFF"/>
        </w:rPr>
        <w:t>Madoc</w:t>
      </w:r>
      <w:proofErr w:type="spellEnd"/>
      <w:r w:rsidRPr="00A34715">
        <w:rPr>
          <w:rFonts w:ascii="Garamond" w:hAnsi="Garamond" w:cs="Times New Roman"/>
          <w:color w:val="111111"/>
          <w:szCs w:val="24"/>
          <w:bdr w:val="none" w:sz="0" w:space="0" w:color="auto" w:frame="1"/>
          <w:shd w:val="clear" w:color="auto" w:fill="FFFFFF"/>
        </w:rPr>
        <w:t xml:space="preserve"> des articles afin de vous en faciliter l’accès. N’hésitez pas à m’écrire pour me signaler tout texte que vous aurez rencontré et dont vous pensez que la lecture peut aider à appréhender la poétesse pour que je le télécharge sur le site : le concours se réussit individuellement, mais se prépare collectivement (et c’est même une des clefs de la réussite !).</w:t>
      </w:r>
    </w:p>
    <w:p w14:paraId="3A83D766"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GÉNETIOT Alain, « L’épître en vers mondaine de Voiture à Mme Deshoulières », </w:t>
      </w:r>
      <w:r w:rsidRPr="00A34715">
        <w:rPr>
          <w:rFonts w:ascii="Garamond" w:hAnsi="Garamond" w:cs="Times New Roman"/>
          <w:i/>
          <w:iCs/>
          <w:color w:val="111111"/>
          <w:szCs w:val="24"/>
          <w:bdr w:val="none" w:sz="0" w:space="0" w:color="auto" w:frame="1"/>
          <w:shd w:val="clear" w:color="auto" w:fill="FFFFFF"/>
        </w:rPr>
        <w:t xml:space="preserve">Littératures classiques, </w:t>
      </w:r>
      <w:r w:rsidRPr="00A34715">
        <w:rPr>
          <w:rFonts w:ascii="Garamond" w:hAnsi="Garamond" w:cs="Times New Roman"/>
          <w:color w:val="111111"/>
          <w:szCs w:val="24"/>
          <w:bdr w:val="none" w:sz="0" w:space="0" w:color="auto" w:frame="1"/>
          <w:shd w:val="clear" w:color="auto" w:fill="FFFFFF"/>
        </w:rPr>
        <w:t>1993, p. 103-114.</w:t>
      </w:r>
    </w:p>
    <w:p w14:paraId="6EEB3FEA" w14:textId="77777777" w:rsidR="00A34715" w:rsidRPr="00A34715" w:rsidRDefault="00A34715" w:rsidP="00A34715">
      <w:pPr>
        <w:pStyle w:val="Standard"/>
        <w:suppressLineNumbers/>
        <w:spacing w:line="276" w:lineRule="auto"/>
        <w:ind w:left="567" w:right="-34"/>
        <w:rPr>
          <w:rFonts w:ascii="Garamond" w:hAnsi="Garamond" w:cs="Times New Roman"/>
          <w:color w:val="111111"/>
          <w:szCs w:val="24"/>
          <w:bdr w:val="none" w:sz="0" w:space="0" w:color="auto" w:frame="1"/>
          <w:shd w:val="clear" w:color="auto" w:fill="FFFFFF"/>
        </w:rPr>
      </w:pPr>
      <w:r w:rsidRPr="00A34715">
        <w:rPr>
          <w:rFonts w:ascii="Garamond" w:hAnsi="Garamond" w:cs="Times New Roman"/>
          <w:color w:val="111111"/>
          <w:szCs w:val="24"/>
          <w:bdr w:val="none" w:sz="0" w:space="0" w:color="auto" w:frame="1"/>
          <w:shd w:val="clear" w:color="auto" w:fill="FFFFFF"/>
        </w:rPr>
        <w:t xml:space="preserve">TONOLO Sophie, « </w:t>
      </w:r>
      <w:r w:rsidRPr="00A34715">
        <w:rPr>
          <w:rFonts w:ascii="Garamond" w:hAnsi="Garamond" w:cs="Times New Roman"/>
          <w:i/>
          <w:iCs/>
          <w:color w:val="111111"/>
          <w:szCs w:val="24"/>
          <w:bdr w:val="none" w:sz="0" w:space="0" w:color="auto" w:frame="1"/>
          <w:shd w:val="clear" w:color="auto" w:fill="FFFFFF"/>
        </w:rPr>
        <w:t xml:space="preserve">Aimer comme Amadis </w:t>
      </w:r>
      <w:r w:rsidRPr="00A34715">
        <w:rPr>
          <w:rFonts w:ascii="Garamond" w:hAnsi="Garamond" w:cs="Times New Roman"/>
          <w:color w:val="111111"/>
          <w:szCs w:val="24"/>
          <w:bdr w:val="none" w:sz="0" w:space="0" w:color="auto" w:frame="1"/>
          <w:shd w:val="clear" w:color="auto" w:fill="FFFFFF"/>
        </w:rPr>
        <w:t xml:space="preserve">: une poétesse entre deux siècles », </w:t>
      </w:r>
      <w:r w:rsidRPr="00A34715">
        <w:rPr>
          <w:rFonts w:ascii="Garamond" w:hAnsi="Garamond" w:cs="Times New Roman"/>
          <w:i/>
          <w:iCs/>
          <w:color w:val="111111"/>
          <w:szCs w:val="24"/>
          <w:bdr w:val="none" w:sz="0" w:space="0" w:color="auto" w:frame="1"/>
          <w:shd w:val="clear" w:color="auto" w:fill="FFFFFF"/>
        </w:rPr>
        <w:t xml:space="preserve">Origines. </w:t>
      </w:r>
      <w:proofErr w:type="spellStart"/>
      <w:r w:rsidRPr="00A34715">
        <w:rPr>
          <w:rFonts w:ascii="Garamond" w:hAnsi="Garamond" w:cs="Times New Roman"/>
          <w:i/>
          <w:iCs/>
          <w:color w:val="111111"/>
          <w:szCs w:val="24"/>
          <w:bdr w:val="none" w:sz="0" w:space="0" w:color="auto" w:frame="1"/>
          <w:shd w:val="clear" w:color="auto" w:fill="FFFFFF"/>
          <w:lang w:val="en-US"/>
        </w:rPr>
        <w:t>Actes</w:t>
      </w:r>
      <w:proofErr w:type="spellEnd"/>
      <w:r w:rsidRPr="00A34715">
        <w:rPr>
          <w:rFonts w:ascii="Garamond" w:hAnsi="Garamond" w:cs="Times New Roman"/>
          <w:i/>
          <w:iCs/>
          <w:color w:val="111111"/>
          <w:szCs w:val="24"/>
          <w:bdr w:val="none" w:sz="0" w:space="0" w:color="auto" w:frame="1"/>
          <w:shd w:val="clear" w:color="auto" w:fill="FFFFFF"/>
          <w:lang w:val="en-US"/>
        </w:rPr>
        <w:t xml:space="preserve"> du 39e </w:t>
      </w:r>
      <w:proofErr w:type="spellStart"/>
      <w:r w:rsidRPr="00A34715">
        <w:rPr>
          <w:rFonts w:ascii="Garamond" w:hAnsi="Garamond" w:cs="Times New Roman"/>
          <w:i/>
          <w:iCs/>
          <w:color w:val="111111"/>
          <w:szCs w:val="24"/>
          <w:bdr w:val="none" w:sz="0" w:space="0" w:color="auto" w:frame="1"/>
          <w:shd w:val="clear" w:color="auto" w:fill="FFFFFF"/>
          <w:lang w:val="en-US"/>
        </w:rPr>
        <w:t>congrès</w:t>
      </w:r>
      <w:proofErr w:type="spellEnd"/>
      <w:r w:rsidRPr="00A34715">
        <w:rPr>
          <w:rFonts w:ascii="Garamond" w:hAnsi="Garamond" w:cs="Times New Roman"/>
          <w:i/>
          <w:iCs/>
          <w:color w:val="111111"/>
          <w:szCs w:val="24"/>
          <w:bdr w:val="none" w:sz="0" w:space="0" w:color="auto" w:frame="1"/>
          <w:shd w:val="clear" w:color="auto" w:fill="FFFFFF"/>
          <w:lang w:val="en-US"/>
        </w:rPr>
        <w:t xml:space="preserve"> </w:t>
      </w:r>
      <w:proofErr w:type="spellStart"/>
      <w:r w:rsidRPr="00A34715">
        <w:rPr>
          <w:rFonts w:ascii="Garamond" w:hAnsi="Garamond" w:cs="Times New Roman"/>
          <w:i/>
          <w:iCs/>
          <w:color w:val="111111"/>
          <w:szCs w:val="24"/>
          <w:bdr w:val="none" w:sz="0" w:space="0" w:color="auto" w:frame="1"/>
          <w:shd w:val="clear" w:color="auto" w:fill="FFFFFF"/>
          <w:lang w:val="en-US"/>
        </w:rPr>
        <w:t>annuel</w:t>
      </w:r>
      <w:proofErr w:type="spellEnd"/>
      <w:r w:rsidRPr="00A34715">
        <w:rPr>
          <w:rFonts w:ascii="Garamond" w:hAnsi="Garamond" w:cs="Times New Roman"/>
          <w:i/>
          <w:iCs/>
          <w:color w:val="111111"/>
          <w:szCs w:val="24"/>
          <w:bdr w:val="none" w:sz="0" w:space="0" w:color="auto" w:frame="1"/>
          <w:shd w:val="clear" w:color="auto" w:fill="FFFFFF"/>
          <w:lang w:val="en-US"/>
        </w:rPr>
        <w:t xml:space="preserve"> de la North American Society for Seventeenth-Century French Literature, </w:t>
      </w:r>
      <w:r w:rsidRPr="00A34715">
        <w:rPr>
          <w:rFonts w:ascii="Garamond" w:hAnsi="Garamond" w:cs="Times New Roman"/>
          <w:color w:val="111111"/>
          <w:szCs w:val="24"/>
          <w:bdr w:val="none" w:sz="0" w:space="0" w:color="auto" w:frame="1"/>
          <w:shd w:val="clear" w:color="auto" w:fill="FFFFFF"/>
          <w:lang w:val="en-US"/>
        </w:rPr>
        <w:t xml:space="preserve">University of Nebraska-Lincoln, </w:t>
      </w:r>
      <w:proofErr w:type="spellStart"/>
      <w:r w:rsidRPr="00A34715">
        <w:rPr>
          <w:rFonts w:ascii="Garamond" w:hAnsi="Garamond" w:cs="Times New Roman"/>
          <w:color w:val="111111"/>
          <w:szCs w:val="24"/>
          <w:bdr w:val="none" w:sz="0" w:space="0" w:color="auto" w:frame="1"/>
          <w:shd w:val="clear" w:color="auto" w:fill="FFFFFF"/>
          <w:lang w:val="en-US"/>
        </w:rPr>
        <w:t>éd</w:t>
      </w:r>
      <w:proofErr w:type="spellEnd"/>
      <w:r w:rsidRPr="00A34715">
        <w:rPr>
          <w:rFonts w:ascii="Garamond" w:hAnsi="Garamond" w:cs="Times New Roman"/>
          <w:color w:val="111111"/>
          <w:szCs w:val="24"/>
          <w:bdr w:val="none" w:sz="0" w:space="0" w:color="auto" w:frame="1"/>
          <w:shd w:val="clear" w:color="auto" w:fill="FFFFFF"/>
          <w:lang w:val="en-US"/>
        </w:rPr>
        <w:t xml:space="preserve">. </w:t>
      </w:r>
      <w:r w:rsidRPr="00A34715">
        <w:rPr>
          <w:rFonts w:ascii="Garamond" w:hAnsi="Garamond" w:cs="Times New Roman"/>
          <w:color w:val="111111"/>
          <w:szCs w:val="24"/>
          <w:bdr w:val="none" w:sz="0" w:space="0" w:color="auto" w:frame="1"/>
          <w:shd w:val="clear" w:color="auto" w:fill="FFFFFF"/>
        </w:rPr>
        <w:t xml:space="preserve">R. </w:t>
      </w:r>
      <w:proofErr w:type="spellStart"/>
      <w:r w:rsidRPr="00A34715">
        <w:rPr>
          <w:rFonts w:ascii="Garamond" w:hAnsi="Garamond" w:cs="Times New Roman"/>
          <w:color w:val="111111"/>
          <w:szCs w:val="24"/>
          <w:bdr w:val="none" w:sz="0" w:space="0" w:color="auto" w:frame="1"/>
          <w:shd w:val="clear" w:color="auto" w:fill="FFFFFF"/>
        </w:rPr>
        <w:t>Ganim</w:t>
      </w:r>
      <w:proofErr w:type="spellEnd"/>
      <w:r w:rsidRPr="00A34715">
        <w:rPr>
          <w:rFonts w:ascii="Garamond" w:hAnsi="Garamond" w:cs="Times New Roman"/>
          <w:color w:val="111111"/>
          <w:szCs w:val="24"/>
          <w:bdr w:val="none" w:sz="0" w:space="0" w:color="auto" w:frame="1"/>
          <w:shd w:val="clear" w:color="auto" w:fill="FFFFFF"/>
        </w:rPr>
        <w:t xml:space="preserve"> et T. Carr, Tübingen, Biblio 17, 2009.</w:t>
      </w:r>
    </w:p>
    <w:p w14:paraId="51FFE85F" w14:textId="77777777" w:rsidR="00A34715" w:rsidRPr="00A34715" w:rsidRDefault="00A34715" w:rsidP="00A34715">
      <w:pPr>
        <w:pStyle w:val="Standard"/>
        <w:suppressLineNumbers/>
        <w:spacing w:line="276" w:lineRule="auto"/>
        <w:ind w:left="567" w:right="-34"/>
        <w:rPr>
          <w:rFonts w:ascii="Garamond" w:hAnsi="Garamond" w:cs="Times New Roman"/>
          <w:szCs w:val="24"/>
        </w:rPr>
      </w:pPr>
    </w:p>
    <w:p w14:paraId="618261CC" w14:textId="77777777" w:rsidR="00A34715" w:rsidRPr="00A34715" w:rsidRDefault="00A34715" w:rsidP="00A34715">
      <w:pPr>
        <w:pStyle w:val="Standard"/>
        <w:suppressLineNumbers/>
        <w:spacing w:line="276" w:lineRule="auto"/>
        <w:ind w:left="567" w:right="-34"/>
        <w:rPr>
          <w:rFonts w:ascii="Garamond" w:hAnsi="Garamond" w:cs="Times New Roman"/>
          <w:szCs w:val="24"/>
        </w:rPr>
      </w:pPr>
    </w:p>
    <w:p w14:paraId="61EEAE6B" w14:textId="77777777" w:rsidR="00A34715" w:rsidRPr="00A34715" w:rsidRDefault="00A34715" w:rsidP="00A34715">
      <w:pPr>
        <w:pStyle w:val="Titre2"/>
        <w:rPr>
          <w:strike/>
        </w:rPr>
      </w:pPr>
      <w:r w:rsidRPr="00A34715">
        <w:t>XVIII</w:t>
      </w:r>
      <w:r w:rsidRPr="00A34715">
        <w:rPr>
          <w:vertAlign w:val="superscript"/>
        </w:rPr>
        <w:t>e</w:t>
      </w:r>
      <w:r w:rsidRPr="00A34715">
        <w:t xml:space="preserve"> siècle : Mme Françoise </w:t>
      </w:r>
      <w:r w:rsidRPr="00A34715">
        <w:rPr>
          <w:smallCaps/>
        </w:rPr>
        <w:t>Rubellin</w:t>
      </w:r>
      <w:r w:rsidRPr="00A34715">
        <w:t xml:space="preserve"> </w:t>
      </w:r>
    </w:p>
    <w:p w14:paraId="2B53CCB0" w14:textId="77777777" w:rsidR="00A34715" w:rsidRPr="00A34715" w:rsidRDefault="00A34715" w:rsidP="00A34715">
      <w:pPr>
        <w:spacing w:line="276" w:lineRule="auto"/>
        <w:ind w:left="567" w:right="-34"/>
        <w:jc w:val="both"/>
        <w:rPr>
          <w:rFonts w:ascii="Garamond" w:hAnsi="Garamond"/>
          <w:b/>
          <w:bCs/>
          <w:color w:val="111111"/>
          <w:bdr w:val="none" w:sz="0" w:space="0" w:color="auto" w:frame="1"/>
          <w:shd w:val="clear" w:color="auto" w:fill="FFFFFF"/>
          <w:lang w:eastAsia="zh-CN"/>
        </w:rPr>
      </w:pPr>
      <w:r w:rsidRPr="00A34715">
        <w:rPr>
          <w:rFonts w:ascii="Garamond" w:hAnsi="Garamond"/>
          <w:b/>
          <w:bCs/>
          <w:color w:val="111111"/>
          <w:bdr w:val="none" w:sz="0" w:space="0" w:color="auto" w:frame="1"/>
          <w:shd w:val="clear" w:color="auto" w:fill="FFFFFF"/>
          <w:lang w:eastAsia="zh-CN"/>
        </w:rPr>
        <w:t xml:space="preserve">Alain-René Lesage, </w:t>
      </w:r>
      <w:r w:rsidRPr="00A34715">
        <w:rPr>
          <w:rFonts w:ascii="Garamond" w:hAnsi="Garamond"/>
          <w:b/>
          <w:bCs/>
          <w:i/>
          <w:iCs/>
          <w:color w:val="111111"/>
          <w:bdr w:val="none" w:sz="0" w:space="0" w:color="auto" w:frame="1"/>
          <w:shd w:val="clear" w:color="auto" w:fill="FFFFFF"/>
          <w:lang w:eastAsia="zh-CN"/>
        </w:rPr>
        <w:t>Turcaret</w:t>
      </w:r>
      <w:r w:rsidRPr="00A34715">
        <w:rPr>
          <w:rFonts w:ascii="Garamond" w:hAnsi="Garamond"/>
          <w:b/>
          <w:bCs/>
          <w:color w:val="111111"/>
          <w:bdr w:val="none" w:sz="0" w:space="0" w:color="auto" w:frame="1"/>
          <w:shd w:val="clear" w:color="auto" w:fill="FFFFFF"/>
          <w:lang w:eastAsia="zh-CN"/>
        </w:rPr>
        <w:t xml:space="preserve"> et </w:t>
      </w:r>
      <w:r w:rsidRPr="00A34715">
        <w:rPr>
          <w:rFonts w:ascii="Garamond" w:hAnsi="Garamond"/>
          <w:b/>
          <w:bCs/>
          <w:i/>
          <w:iCs/>
          <w:color w:val="111111"/>
          <w:bdr w:val="none" w:sz="0" w:space="0" w:color="auto" w:frame="1"/>
          <w:shd w:val="clear" w:color="auto" w:fill="FFFFFF"/>
          <w:lang w:eastAsia="zh-CN"/>
        </w:rPr>
        <w:t>Crispin rival de son maître</w:t>
      </w:r>
      <w:r w:rsidRPr="00A34715">
        <w:rPr>
          <w:rFonts w:ascii="Garamond" w:hAnsi="Garamond"/>
          <w:b/>
          <w:bCs/>
          <w:color w:val="111111"/>
          <w:bdr w:val="none" w:sz="0" w:space="0" w:color="auto" w:frame="1"/>
          <w:shd w:val="clear" w:color="auto" w:fill="FFFFFF"/>
          <w:lang w:eastAsia="zh-CN"/>
        </w:rPr>
        <w:t xml:space="preserve">, édition de Nathalie </w:t>
      </w:r>
      <w:proofErr w:type="spellStart"/>
      <w:r w:rsidRPr="00A34715">
        <w:rPr>
          <w:rFonts w:ascii="Garamond" w:hAnsi="Garamond"/>
          <w:b/>
          <w:bCs/>
          <w:color w:val="111111"/>
          <w:bdr w:val="none" w:sz="0" w:space="0" w:color="auto" w:frame="1"/>
          <w:shd w:val="clear" w:color="auto" w:fill="FFFFFF"/>
          <w:lang w:eastAsia="zh-CN"/>
        </w:rPr>
        <w:t>Rizzoni</w:t>
      </w:r>
      <w:proofErr w:type="spellEnd"/>
      <w:r w:rsidRPr="00A34715">
        <w:rPr>
          <w:rFonts w:ascii="Garamond" w:hAnsi="Garamond"/>
          <w:b/>
          <w:bCs/>
          <w:color w:val="111111"/>
          <w:bdr w:val="none" w:sz="0" w:space="0" w:color="auto" w:frame="1"/>
          <w:shd w:val="clear" w:color="auto" w:fill="FFFFFF"/>
          <w:lang w:eastAsia="zh-CN"/>
        </w:rPr>
        <w:t xml:space="preserve">, Librairie générale française, Le Livre de poche, 1999. </w:t>
      </w:r>
    </w:p>
    <w:p w14:paraId="48E03F26" w14:textId="77777777" w:rsidR="00A34715" w:rsidRPr="00A34715" w:rsidRDefault="00A34715" w:rsidP="00A34715">
      <w:pPr>
        <w:spacing w:line="276" w:lineRule="auto"/>
        <w:ind w:left="567" w:right="-34"/>
        <w:jc w:val="both"/>
        <w:rPr>
          <w:rFonts w:ascii="Garamond" w:hAnsi="Garamond"/>
          <w:b/>
          <w:bCs/>
          <w:color w:val="111111"/>
          <w:bdr w:val="none" w:sz="0" w:space="0" w:color="auto" w:frame="1"/>
          <w:shd w:val="clear" w:color="auto" w:fill="FFFFFF"/>
          <w:lang w:eastAsia="zh-CN"/>
        </w:rPr>
      </w:pPr>
    </w:p>
    <w:p w14:paraId="5DE36C05"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i/>
          <w:iCs/>
          <w:color w:val="111111"/>
          <w:szCs w:val="24"/>
          <w:bdr w:val="none" w:sz="0" w:space="0" w:color="auto" w:frame="1"/>
          <w:shd w:val="clear" w:color="auto" w:fill="FFFFFF"/>
          <w:lang w:eastAsia="zh-CN"/>
        </w:rPr>
        <w:t>Crispin rival de son maître</w:t>
      </w:r>
      <w:r w:rsidRPr="00A34715">
        <w:rPr>
          <w:rFonts w:ascii="Garamond" w:eastAsia="Times New Roman" w:hAnsi="Garamond" w:cs="Times New Roman"/>
          <w:color w:val="111111"/>
          <w:szCs w:val="24"/>
          <w:bdr w:val="none" w:sz="0" w:space="0" w:color="auto" w:frame="1"/>
          <w:shd w:val="clear" w:color="auto" w:fill="FFFFFF"/>
          <w:lang w:eastAsia="zh-CN"/>
        </w:rPr>
        <w:t xml:space="preserve">, en un acte, a été créée en mars 1707 à la Comédie-Française ; </w:t>
      </w:r>
      <w:r w:rsidRPr="00A34715">
        <w:rPr>
          <w:rFonts w:ascii="Garamond" w:eastAsia="Times New Roman" w:hAnsi="Garamond" w:cs="Times New Roman"/>
          <w:i/>
          <w:iCs/>
          <w:color w:val="111111"/>
          <w:szCs w:val="24"/>
          <w:bdr w:val="none" w:sz="0" w:space="0" w:color="auto" w:frame="1"/>
          <w:shd w:val="clear" w:color="auto" w:fill="FFFFFF"/>
          <w:lang w:eastAsia="zh-CN"/>
        </w:rPr>
        <w:t>Turcaret</w:t>
      </w:r>
      <w:r w:rsidRPr="00A34715">
        <w:rPr>
          <w:rFonts w:ascii="Garamond" w:eastAsia="Times New Roman" w:hAnsi="Garamond" w:cs="Times New Roman"/>
          <w:color w:val="111111"/>
          <w:szCs w:val="24"/>
          <w:bdr w:val="none" w:sz="0" w:space="0" w:color="auto" w:frame="1"/>
          <w:shd w:val="clear" w:color="auto" w:fill="FFFFFF"/>
          <w:lang w:eastAsia="zh-CN"/>
        </w:rPr>
        <w:t>, pièce en 5 actes, est créé en 1709 à la Comédie-Française également. Le point commun des deux pièces est une virulente satire de l’appât du gain. Cependant, les deux pièces inscrites au programme ne sont pas aussi simples qu’elles le paraissent. Elles supposent une solide connaissance du contexte historique et culturel.</w:t>
      </w:r>
    </w:p>
    <w:p w14:paraId="78B3E623"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Le cours devra donc suivre plusieurs axes, sur lesquels je vous demande de réfléchir dès votre première lecture : </w:t>
      </w:r>
    </w:p>
    <w:p w14:paraId="2890C341"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La critique sociale, la satire des milieux financiers, la fragilité des statuts sociaux</w:t>
      </w:r>
    </w:p>
    <w:p w14:paraId="549F55E0"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La relation maître-valet</w:t>
      </w:r>
    </w:p>
    <w:p w14:paraId="7FAE543A"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lastRenderedPageBreak/>
        <w:t>La construction du personnage comique</w:t>
      </w:r>
    </w:p>
    <w:p w14:paraId="5DE23DD0"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Le brouillage des identités </w:t>
      </w:r>
    </w:p>
    <w:p w14:paraId="4B6A416F"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La dramaturgie de l’imposture et de la ruse</w:t>
      </w:r>
    </w:p>
    <w:p w14:paraId="465D163E"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Le rôle du langage</w:t>
      </w:r>
    </w:p>
    <w:p w14:paraId="7C2B16F8" w14:textId="77777777" w:rsidR="00A34715" w:rsidRPr="00A34715" w:rsidRDefault="00A34715" w:rsidP="00A34715">
      <w:pPr>
        <w:pStyle w:val="NormalRetrait"/>
        <w:numPr>
          <w:ilvl w:val="0"/>
          <w:numId w:val="38"/>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La définition d’une comédie de mœurs ?</w:t>
      </w:r>
    </w:p>
    <w:p w14:paraId="1C1D2F1E"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p>
    <w:p w14:paraId="26A551AA"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Quels sont plus largement les attendus du jury ? </w:t>
      </w:r>
    </w:p>
    <w:p w14:paraId="2F3AB057" w14:textId="77777777" w:rsidR="00A34715" w:rsidRPr="00A34715" w:rsidRDefault="00A34715" w:rsidP="00A34715">
      <w:pPr>
        <w:pStyle w:val="NormalRetrait"/>
        <w:numPr>
          <w:ilvl w:val="0"/>
          <w:numId w:val="39"/>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Lesage est surtout connu pour son roman </w:t>
      </w:r>
      <w:r w:rsidRPr="00A34715">
        <w:rPr>
          <w:rFonts w:ascii="Garamond" w:eastAsia="Times New Roman" w:hAnsi="Garamond" w:cs="Times New Roman"/>
          <w:i/>
          <w:iCs/>
          <w:color w:val="111111"/>
          <w:szCs w:val="24"/>
          <w:bdr w:val="none" w:sz="0" w:space="0" w:color="auto" w:frame="1"/>
          <w:shd w:val="clear" w:color="auto" w:fill="FFFFFF"/>
          <w:lang w:eastAsia="zh-CN"/>
        </w:rPr>
        <w:t>Histoire de Gil Blas de Santillane</w:t>
      </w:r>
      <w:r w:rsidRPr="00A34715">
        <w:rPr>
          <w:rFonts w:ascii="Garamond" w:eastAsia="Times New Roman" w:hAnsi="Garamond" w:cs="Times New Roman"/>
          <w:color w:val="111111"/>
          <w:szCs w:val="24"/>
          <w:bdr w:val="none" w:sz="0" w:space="0" w:color="auto" w:frame="1"/>
          <w:shd w:val="clear" w:color="auto" w:fill="FFFFFF"/>
          <w:lang w:eastAsia="zh-CN"/>
        </w:rPr>
        <w:t xml:space="preserve"> dont on a pu dire qu’il est l’unique roman picaresque français. Je vous conseille de le lire (au moins la première partie), parce que des questions ne manqueront pas d’être posées à l’oral sur le rapprochement théâtre/roman.</w:t>
      </w:r>
    </w:p>
    <w:p w14:paraId="798BBB50" w14:textId="77777777" w:rsidR="00A34715" w:rsidRPr="00A34715" w:rsidRDefault="00A34715" w:rsidP="00A34715">
      <w:pPr>
        <w:pStyle w:val="NormalRetrait"/>
        <w:numPr>
          <w:ilvl w:val="0"/>
          <w:numId w:val="39"/>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Lesage marque un moment dans l’histoire de la Comédie entre Molière et Marivaux. On supposera que vous pouvez citer d’autres dramaturges qui l’ont précédé (outre Molière). Vous devrez être capable d’apercevoir des innovations dramaturgiques. </w:t>
      </w:r>
    </w:p>
    <w:p w14:paraId="009DF7BC" w14:textId="77777777" w:rsidR="00A34715" w:rsidRPr="00A34715" w:rsidRDefault="00A34715" w:rsidP="00A34715">
      <w:pPr>
        <w:pStyle w:val="NormalRetrait"/>
        <w:numPr>
          <w:ilvl w:val="0"/>
          <w:numId w:val="39"/>
        </w:numPr>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Lesage écrit ces deux pièces à la fin du règne de Louis XIV (qui meurt en 1715) : il vous faudra connaître les mutations esthétique et sociales de la période.</w:t>
      </w:r>
    </w:p>
    <w:p w14:paraId="47358A97"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p>
    <w:p w14:paraId="6C128B89"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Commencez avant les cours par une lecture crayon à la main, des deux pièces : écrivez sur les livres, soulignez, notez des rapprochements etc., c’est déjà une façon de mémoriser l’œuvre.  L’édition au programme est très bien faite.</w:t>
      </w:r>
    </w:p>
    <w:p w14:paraId="1E7FF36B"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p>
    <w:p w14:paraId="2DAA1209"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r w:rsidRPr="00A34715">
        <w:rPr>
          <w:rFonts w:ascii="Garamond" w:eastAsia="Times New Roman" w:hAnsi="Garamond" w:cs="Times New Roman"/>
          <w:color w:val="111111"/>
          <w:szCs w:val="24"/>
          <w:bdr w:val="none" w:sz="0" w:space="0" w:color="auto" w:frame="1"/>
          <w:shd w:val="clear" w:color="auto" w:fill="FFFFFF"/>
          <w:lang w:eastAsia="zh-CN"/>
        </w:rPr>
        <w:t xml:space="preserve">Ne vous dispersez pas en lectures annexes : je vous donnerai à la rentrée des indications d’articles et d’ouvrages critiques, j’en mettrai plusieurs sur </w:t>
      </w:r>
      <w:proofErr w:type="spellStart"/>
      <w:r w:rsidRPr="00A34715">
        <w:rPr>
          <w:rFonts w:ascii="Garamond" w:eastAsia="Times New Roman" w:hAnsi="Garamond" w:cs="Times New Roman"/>
          <w:color w:val="111111"/>
          <w:szCs w:val="24"/>
          <w:bdr w:val="none" w:sz="0" w:space="0" w:color="auto" w:frame="1"/>
          <w:shd w:val="clear" w:color="auto" w:fill="FFFFFF"/>
          <w:lang w:eastAsia="zh-CN"/>
        </w:rPr>
        <w:t>Madoc</w:t>
      </w:r>
      <w:proofErr w:type="spellEnd"/>
      <w:r w:rsidRPr="00A34715">
        <w:rPr>
          <w:rFonts w:ascii="Garamond" w:eastAsia="Times New Roman" w:hAnsi="Garamond" w:cs="Times New Roman"/>
          <w:color w:val="111111"/>
          <w:szCs w:val="24"/>
          <w:bdr w:val="none" w:sz="0" w:space="0" w:color="auto" w:frame="1"/>
          <w:shd w:val="clear" w:color="auto" w:fill="FFFFFF"/>
          <w:lang w:eastAsia="zh-CN"/>
        </w:rPr>
        <w:t xml:space="preserve">. </w:t>
      </w:r>
    </w:p>
    <w:p w14:paraId="7082A5A7" w14:textId="77777777" w:rsidR="00A34715" w:rsidRPr="00A34715" w:rsidRDefault="00A34715" w:rsidP="00A34715">
      <w:pPr>
        <w:pStyle w:val="NormalRetrait"/>
        <w:spacing w:line="276" w:lineRule="auto"/>
        <w:ind w:left="567" w:right="-34" w:firstLine="0"/>
        <w:rPr>
          <w:rFonts w:ascii="Garamond" w:eastAsia="Times New Roman" w:hAnsi="Garamond" w:cs="Times New Roman"/>
          <w:color w:val="111111"/>
          <w:szCs w:val="24"/>
          <w:bdr w:val="none" w:sz="0" w:space="0" w:color="auto" w:frame="1"/>
          <w:shd w:val="clear" w:color="auto" w:fill="FFFFFF"/>
          <w:lang w:eastAsia="zh-CN"/>
        </w:rPr>
      </w:pPr>
    </w:p>
    <w:p w14:paraId="5F19F552" w14:textId="77777777" w:rsidR="00A34715" w:rsidRPr="00A34715" w:rsidRDefault="00A34715" w:rsidP="00A34715">
      <w:pPr>
        <w:pStyle w:val="Standard"/>
        <w:spacing w:line="276" w:lineRule="auto"/>
        <w:ind w:left="567" w:right="-34"/>
        <w:rPr>
          <w:rFonts w:ascii="Garamond" w:hAnsi="Garamond" w:cs="Times New Roman"/>
          <w:szCs w:val="24"/>
        </w:rPr>
      </w:pPr>
    </w:p>
    <w:p w14:paraId="01E53C29" w14:textId="77777777" w:rsidR="00A34715" w:rsidRPr="00A34715" w:rsidRDefault="00A34715" w:rsidP="00A34715">
      <w:pPr>
        <w:pStyle w:val="Titre2"/>
        <w:rPr>
          <w:smallCaps/>
        </w:rPr>
      </w:pPr>
      <w:r w:rsidRPr="00A34715">
        <w:t>XIX</w:t>
      </w:r>
      <w:r w:rsidRPr="00A34715">
        <w:rPr>
          <w:vertAlign w:val="superscript"/>
        </w:rPr>
        <w:t>e</w:t>
      </w:r>
      <w:r w:rsidRPr="00A34715">
        <w:t xml:space="preserve"> siècle : Mme Laurence </w:t>
      </w:r>
      <w:proofErr w:type="spellStart"/>
      <w:r w:rsidRPr="00A34715">
        <w:rPr>
          <w:smallCaps/>
        </w:rPr>
        <w:t>Guellec</w:t>
      </w:r>
      <w:proofErr w:type="spellEnd"/>
    </w:p>
    <w:p w14:paraId="3A460DF5" w14:textId="77777777" w:rsidR="00A34715" w:rsidRPr="00A34715" w:rsidRDefault="00A34715" w:rsidP="00A34715">
      <w:pPr>
        <w:spacing w:line="276" w:lineRule="auto"/>
        <w:ind w:left="567" w:right="-34"/>
        <w:jc w:val="both"/>
        <w:rPr>
          <w:rFonts w:ascii="Garamond" w:hAnsi="Garamond"/>
          <w:b/>
          <w:lang w:eastAsia="zh-CN"/>
        </w:rPr>
      </w:pPr>
      <w:r w:rsidRPr="00A34715">
        <w:rPr>
          <w:rFonts w:ascii="Garamond" w:hAnsi="Garamond"/>
          <w:b/>
          <w:lang w:eastAsia="zh-CN"/>
        </w:rPr>
        <w:t xml:space="preserve">Claire de Duras, </w:t>
      </w:r>
      <w:proofErr w:type="spellStart"/>
      <w:r w:rsidRPr="00A34715">
        <w:rPr>
          <w:rFonts w:ascii="Garamond" w:hAnsi="Garamond"/>
          <w:b/>
          <w:i/>
          <w:iCs/>
          <w:lang w:eastAsia="zh-CN"/>
        </w:rPr>
        <w:t>Ourika</w:t>
      </w:r>
      <w:proofErr w:type="spellEnd"/>
      <w:r w:rsidRPr="00A34715">
        <w:rPr>
          <w:rFonts w:ascii="Garamond" w:hAnsi="Garamond"/>
          <w:b/>
          <w:lang w:eastAsia="zh-CN"/>
        </w:rPr>
        <w:t xml:space="preserve">, </w:t>
      </w:r>
      <w:r w:rsidRPr="00A34715">
        <w:rPr>
          <w:rFonts w:ascii="Garamond" w:hAnsi="Garamond"/>
          <w:b/>
          <w:i/>
          <w:iCs/>
          <w:lang w:eastAsia="zh-CN"/>
        </w:rPr>
        <w:t>Édouard</w:t>
      </w:r>
      <w:r w:rsidRPr="00A34715">
        <w:rPr>
          <w:rFonts w:ascii="Garamond" w:hAnsi="Garamond"/>
          <w:b/>
          <w:lang w:eastAsia="zh-CN"/>
        </w:rPr>
        <w:t xml:space="preserve">, </w:t>
      </w:r>
      <w:r w:rsidRPr="00A34715">
        <w:rPr>
          <w:rFonts w:ascii="Garamond" w:hAnsi="Garamond"/>
          <w:b/>
          <w:i/>
          <w:iCs/>
          <w:lang w:eastAsia="zh-CN"/>
        </w:rPr>
        <w:t>Olivier ou le Secret</w:t>
      </w:r>
      <w:r w:rsidRPr="00A34715">
        <w:rPr>
          <w:rFonts w:ascii="Garamond" w:hAnsi="Garamond"/>
          <w:b/>
          <w:lang w:eastAsia="zh-CN"/>
        </w:rPr>
        <w:t xml:space="preserve"> dans </w:t>
      </w:r>
      <w:r w:rsidRPr="00A34715">
        <w:rPr>
          <w:rFonts w:ascii="Garamond" w:hAnsi="Garamond"/>
          <w:b/>
          <w:i/>
          <w:iCs/>
          <w:lang w:eastAsia="zh-CN"/>
        </w:rPr>
        <w:t>Œuvres romanesques</w:t>
      </w:r>
      <w:r w:rsidRPr="00A34715">
        <w:rPr>
          <w:rFonts w:ascii="Garamond" w:hAnsi="Garamond"/>
          <w:b/>
          <w:lang w:eastAsia="zh-CN"/>
        </w:rPr>
        <w:t xml:space="preserve">, édition de Marie-Bénédicte </w:t>
      </w:r>
      <w:proofErr w:type="spellStart"/>
      <w:r w:rsidRPr="00A34715">
        <w:rPr>
          <w:rFonts w:ascii="Garamond" w:hAnsi="Garamond"/>
          <w:b/>
          <w:lang w:eastAsia="zh-CN"/>
        </w:rPr>
        <w:t>Diethelm</w:t>
      </w:r>
      <w:proofErr w:type="spellEnd"/>
      <w:r w:rsidRPr="00A34715">
        <w:rPr>
          <w:rFonts w:ascii="Garamond" w:hAnsi="Garamond"/>
          <w:b/>
          <w:lang w:eastAsia="zh-CN"/>
        </w:rPr>
        <w:t>, Gallimard, « Folio classique », 2023, p. 65 à 337.</w:t>
      </w:r>
    </w:p>
    <w:p w14:paraId="2C92316B" w14:textId="77777777" w:rsidR="00A34715" w:rsidRPr="00A34715" w:rsidRDefault="00A34715" w:rsidP="00A34715">
      <w:pPr>
        <w:pStyle w:val="Standard"/>
        <w:suppressLineNumbers/>
        <w:spacing w:line="276" w:lineRule="auto"/>
        <w:ind w:left="567" w:right="-34"/>
        <w:rPr>
          <w:rFonts w:ascii="Garamond" w:hAnsi="Garamond" w:cs="Times New Roman"/>
          <w:b/>
          <w:szCs w:val="24"/>
        </w:rPr>
      </w:pPr>
    </w:p>
    <w:p w14:paraId="7F7E9F4C"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Au programme, trois romans de Claire de Duras (1777-1828), </w:t>
      </w:r>
      <w:proofErr w:type="spellStart"/>
      <w:r w:rsidRPr="00A34715">
        <w:rPr>
          <w:rFonts w:ascii="Garamond" w:hAnsi="Garamond"/>
          <w:i/>
          <w:iCs/>
          <w:color w:val="111111"/>
          <w:bdr w:val="none" w:sz="0" w:space="0" w:color="auto" w:frame="1"/>
          <w:shd w:val="clear" w:color="auto" w:fill="FFFFFF"/>
          <w:lang w:eastAsia="zh-CN"/>
        </w:rPr>
        <w:t>Ourika</w:t>
      </w:r>
      <w:proofErr w:type="spellEnd"/>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Édouard</w:t>
      </w:r>
      <w:r w:rsidRPr="00A34715">
        <w:rPr>
          <w:rFonts w:ascii="Garamond" w:hAnsi="Garamond"/>
          <w:color w:val="111111"/>
          <w:bdr w:val="none" w:sz="0" w:space="0" w:color="auto" w:frame="1"/>
          <w:shd w:val="clear" w:color="auto" w:fill="FFFFFF"/>
          <w:lang w:eastAsia="zh-CN"/>
        </w:rPr>
        <w:t xml:space="preserve"> et </w:t>
      </w:r>
      <w:r w:rsidRPr="00A34715">
        <w:rPr>
          <w:rFonts w:ascii="Garamond" w:hAnsi="Garamond"/>
          <w:i/>
          <w:iCs/>
          <w:color w:val="111111"/>
          <w:bdr w:val="none" w:sz="0" w:space="0" w:color="auto" w:frame="1"/>
          <w:shd w:val="clear" w:color="auto" w:fill="FFFFFF"/>
          <w:lang w:eastAsia="zh-CN"/>
        </w:rPr>
        <w:t>Olivier ou le secret</w:t>
      </w:r>
      <w:r w:rsidRPr="00A34715">
        <w:rPr>
          <w:rFonts w:ascii="Garamond" w:hAnsi="Garamond"/>
          <w:color w:val="111111"/>
          <w:bdr w:val="none" w:sz="0" w:space="0" w:color="auto" w:frame="1"/>
          <w:shd w:val="clear" w:color="auto" w:fill="FFFFFF"/>
          <w:lang w:eastAsia="zh-CN"/>
        </w:rPr>
        <w:t xml:space="preserve">, donnés à lire dans l'excellente édition de Marie-Bénédicte </w:t>
      </w:r>
      <w:proofErr w:type="spellStart"/>
      <w:r w:rsidRPr="00A34715">
        <w:rPr>
          <w:rFonts w:ascii="Garamond" w:hAnsi="Garamond"/>
          <w:color w:val="111111"/>
          <w:bdr w:val="none" w:sz="0" w:space="0" w:color="auto" w:frame="1"/>
          <w:shd w:val="clear" w:color="auto" w:fill="FFFFFF"/>
          <w:lang w:eastAsia="zh-CN"/>
        </w:rPr>
        <w:t>Diethelm</w:t>
      </w:r>
      <w:proofErr w:type="spellEnd"/>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Œuvres romanesques</w:t>
      </w:r>
      <w:r w:rsidRPr="00A34715">
        <w:rPr>
          <w:rFonts w:ascii="Garamond" w:hAnsi="Garamond"/>
          <w:color w:val="111111"/>
          <w:bdr w:val="none" w:sz="0" w:space="0" w:color="auto" w:frame="1"/>
          <w:shd w:val="clear" w:color="auto" w:fill="FFFFFF"/>
          <w:lang w:eastAsia="zh-CN"/>
        </w:rPr>
        <w:t xml:space="preserve"> de Claire de Duras, Folio classique, 2023). Son appareil critique apporte en effet l’essentiel des informations à connaître sur la biographie de la romancière, sur la fascinante histoire éditoriale de son œuvre et sur les époques historiques que cette œuvre nous invite à revisiter : de l'Ancien Régime à la Révolution, de la Révolution à l’Empire et au retour des Bourbons. Les notes de notre édition s’avèrent tout aussi précieuses pour identifier les nombreux intertextes, des modèles qui ont inspiré Claire de Duras à sa postérité littéraire : </w:t>
      </w:r>
      <w:r w:rsidRPr="00A34715">
        <w:rPr>
          <w:rFonts w:ascii="Garamond" w:hAnsi="Garamond"/>
          <w:i/>
          <w:iCs/>
          <w:color w:val="111111"/>
          <w:bdr w:val="none" w:sz="0" w:space="0" w:color="auto" w:frame="1"/>
          <w:shd w:val="clear" w:color="auto" w:fill="FFFFFF"/>
          <w:lang w:eastAsia="zh-CN"/>
        </w:rPr>
        <w:t>La Princesse de Clèves</w:t>
      </w:r>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La Nouvelle Héloïse</w:t>
      </w:r>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Les Souffrances du jeune Werther</w:t>
      </w:r>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Paul et Virginie</w:t>
      </w:r>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Atala</w:t>
      </w:r>
      <w:r w:rsidRPr="00A34715">
        <w:rPr>
          <w:rFonts w:ascii="Garamond" w:hAnsi="Garamond"/>
          <w:color w:val="111111"/>
          <w:bdr w:val="none" w:sz="0" w:space="0" w:color="auto" w:frame="1"/>
          <w:shd w:val="clear" w:color="auto" w:fill="FFFFFF"/>
          <w:lang w:eastAsia="zh-CN"/>
        </w:rPr>
        <w:t xml:space="preserve"> et </w:t>
      </w:r>
      <w:r w:rsidRPr="00A34715">
        <w:rPr>
          <w:rFonts w:ascii="Garamond" w:hAnsi="Garamond"/>
          <w:i/>
          <w:iCs/>
          <w:color w:val="111111"/>
          <w:bdr w:val="none" w:sz="0" w:space="0" w:color="auto" w:frame="1"/>
          <w:shd w:val="clear" w:color="auto" w:fill="FFFFFF"/>
          <w:lang w:eastAsia="zh-CN"/>
        </w:rPr>
        <w:t>René</w:t>
      </w:r>
      <w:r w:rsidRPr="00A34715">
        <w:rPr>
          <w:rFonts w:ascii="Garamond" w:hAnsi="Garamond"/>
          <w:color w:val="111111"/>
          <w:bdr w:val="none" w:sz="0" w:space="0" w:color="auto" w:frame="1"/>
          <w:shd w:val="clear" w:color="auto" w:fill="FFFFFF"/>
          <w:lang w:eastAsia="zh-CN"/>
        </w:rPr>
        <w:t xml:space="preserve">, toute l'œuvre </w:t>
      </w:r>
      <w:proofErr w:type="spellStart"/>
      <w:r w:rsidRPr="00A34715">
        <w:rPr>
          <w:rFonts w:ascii="Garamond" w:hAnsi="Garamond"/>
          <w:color w:val="111111"/>
          <w:bdr w:val="none" w:sz="0" w:space="0" w:color="auto" w:frame="1"/>
          <w:shd w:val="clear" w:color="auto" w:fill="FFFFFF"/>
          <w:lang w:eastAsia="zh-CN"/>
        </w:rPr>
        <w:t>staëlienne</w:t>
      </w:r>
      <w:proofErr w:type="spellEnd"/>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Armance</w:t>
      </w:r>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Le Lys dans la vallée</w:t>
      </w:r>
      <w:r w:rsidRPr="00A34715">
        <w:rPr>
          <w:rFonts w:ascii="Garamond" w:hAnsi="Garamond"/>
          <w:color w:val="111111"/>
          <w:bdr w:val="none" w:sz="0" w:space="0" w:color="auto" w:frame="1"/>
          <w:shd w:val="clear" w:color="auto" w:fill="FFFFFF"/>
          <w:lang w:eastAsia="zh-CN"/>
        </w:rPr>
        <w:t xml:space="preserve">, le roman </w:t>
      </w:r>
      <w:proofErr w:type="spellStart"/>
      <w:r w:rsidRPr="00A34715">
        <w:rPr>
          <w:rFonts w:ascii="Garamond" w:hAnsi="Garamond"/>
          <w:color w:val="111111"/>
          <w:bdr w:val="none" w:sz="0" w:space="0" w:color="auto" w:frame="1"/>
          <w:shd w:val="clear" w:color="auto" w:fill="FFFFFF"/>
          <w:lang w:eastAsia="zh-CN"/>
        </w:rPr>
        <w:t>sandien</w:t>
      </w:r>
      <w:proofErr w:type="spellEnd"/>
      <w:r w:rsidRPr="00A34715">
        <w:rPr>
          <w:rFonts w:ascii="Garamond" w:hAnsi="Garamond"/>
          <w:color w:val="111111"/>
          <w:bdr w:val="none" w:sz="0" w:space="0" w:color="auto" w:frame="1"/>
          <w:shd w:val="clear" w:color="auto" w:fill="FFFFFF"/>
          <w:lang w:eastAsia="zh-CN"/>
        </w:rPr>
        <w:t>...</w:t>
      </w:r>
    </w:p>
    <w:p w14:paraId="37B2271D"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p>
    <w:p w14:paraId="48934ACB"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Ce programme nous invite à aborder la question, lancinante dans la réception critique, de la « femme auteur » : ainsi parlait-on, au XIX</w:t>
      </w:r>
      <w:r w:rsidRPr="00A34715">
        <w:rPr>
          <w:rFonts w:ascii="Garamond" w:hAnsi="Garamond"/>
          <w:color w:val="111111"/>
          <w:bdr w:val="none" w:sz="0" w:space="0" w:color="auto" w:frame="1"/>
          <w:shd w:val="clear" w:color="auto" w:fill="FFFFFF"/>
          <w:vertAlign w:val="superscript"/>
          <w:lang w:eastAsia="zh-CN"/>
        </w:rPr>
        <w:t>e</w:t>
      </w:r>
      <w:r w:rsidRPr="00A34715">
        <w:rPr>
          <w:rFonts w:ascii="Garamond" w:hAnsi="Garamond"/>
          <w:color w:val="111111"/>
          <w:bdr w:val="none" w:sz="0" w:space="0" w:color="auto" w:frame="1"/>
          <w:shd w:val="clear" w:color="auto" w:fill="FFFFFF"/>
          <w:lang w:eastAsia="zh-CN"/>
        </w:rPr>
        <w:t xml:space="preserve"> siècle, et plutôt en mauvaise part, des femmes qui cultivent les lettres. Nous aurons toutefois à cœur de distinguer l’œuvre de la personne de l’écrivaine et d’éviter la réduction au biographique. D’autres « questions brûlantes » seront abordées, qu’il conviendra </w:t>
      </w:r>
      <w:r w:rsidRPr="00A34715">
        <w:rPr>
          <w:rFonts w:ascii="Garamond" w:hAnsi="Garamond"/>
          <w:color w:val="111111"/>
          <w:bdr w:val="none" w:sz="0" w:space="0" w:color="auto" w:frame="1"/>
          <w:shd w:val="clear" w:color="auto" w:fill="FFFFFF"/>
          <w:lang w:eastAsia="zh-CN"/>
        </w:rPr>
        <w:lastRenderedPageBreak/>
        <w:t xml:space="preserve">d'historiciser et d’inscrire dans le moment romantique, mais en comprenant bien que de tels sujets motivent tout aussi légitimement, aujourd'hui, l’intérêt pour </w:t>
      </w:r>
      <w:proofErr w:type="spellStart"/>
      <w:r w:rsidRPr="00A34715">
        <w:rPr>
          <w:rFonts w:ascii="Garamond" w:hAnsi="Garamond"/>
          <w:i/>
          <w:iCs/>
          <w:color w:val="111111"/>
          <w:bdr w:val="none" w:sz="0" w:space="0" w:color="auto" w:frame="1"/>
          <w:shd w:val="clear" w:color="auto" w:fill="FFFFFF"/>
          <w:lang w:eastAsia="zh-CN"/>
        </w:rPr>
        <w:t>Ourika</w:t>
      </w:r>
      <w:proofErr w:type="spellEnd"/>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Édouard</w:t>
      </w:r>
      <w:r w:rsidRPr="00A34715">
        <w:rPr>
          <w:rFonts w:ascii="Garamond" w:hAnsi="Garamond"/>
          <w:color w:val="111111"/>
          <w:bdr w:val="none" w:sz="0" w:space="0" w:color="auto" w:frame="1"/>
          <w:shd w:val="clear" w:color="auto" w:fill="FFFFFF"/>
          <w:lang w:eastAsia="zh-CN"/>
        </w:rPr>
        <w:t xml:space="preserve"> et </w:t>
      </w:r>
      <w:r w:rsidRPr="00A34715">
        <w:rPr>
          <w:rFonts w:ascii="Garamond" w:hAnsi="Garamond"/>
          <w:i/>
          <w:iCs/>
          <w:color w:val="111111"/>
          <w:bdr w:val="none" w:sz="0" w:space="0" w:color="auto" w:frame="1"/>
          <w:shd w:val="clear" w:color="auto" w:fill="FFFFFF"/>
          <w:lang w:eastAsia="zh-CN"/>
        </w:rPr>
        <w:t>Olivier ou le secret</w:t>
      </w:r>
      <w:r w:rsidRPr="00A34715">
        <w:rPr>
          <w:rFonts w:ascii="Garamond" w:hAnsi="Garamond"/>
          <w:color w:val="111111"/>
          <w:bdr w:val="none" w:sz="0" w:space="0" w:color="auto" w:frame="1"/>
          <w:shd w:val="clear" w:color="auto" w:fill="FFFFFF"/>
          <w:lang w:eastAsia="zh-CN"/>
        </w:rPr>
        <w:t xml:space="preserve"> : le préjugé racial, social, et les inégalités, les dilemmes du genre, la tentation incestueuse. Le corpus nous invite justement à mieux évaluer ce que les romans durassiens pourraient subvertir. Nous étudierons donc de près la poétique romanesque et les métamorphoses du genre sentimental, les savantes constructions narratives du roman-confession et du roman épistolaire, le registre tragique, le système des personnages, bien plus complexe qu'il n’y paraît, et cette « esthétique de la concentration », aux accents raciniens, qui pourrait caractériser l'écriture de Madame de Duras. </w:t>
      </w:r>
    </w:p>
    <w:p w14:paraId="55A91D9E"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w:t>
      </w:r>
    </w:p>
    <w:p w14:paraId="53E2285D"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Lectures recommandées (une bibliographie complète sera déposée en début d'année sur </w:t>
      </w:r>
      <w:proofErr w:type="spellStart"/>
      <w:r w:rsidRPr="00A34715">
        <w:rPr>
          <w:rFonts w:ascii="Garamond" w:hAnsi="Garamond"/>
          <w:color w:val="111111"/>
          <w:bdr w:val="none" w:sz="0" w:space="0" w:color="auto" w:frame="1"/>
          <w:shd w:val="clear" w:color="auto" w:fill="FFFFFF"/>
          <w:lang w:eastAsia="zh-CN"/>
        </w:rPr>
        <w:t>Madoc</w:t>
      </w:r>
      <w:proofErr w:type="spellEnd"/>
      <w:r w:rsidRPr="00A34715">
        <w:rPr>
          <w:rFonts w:ascii="Garamond" w:hAnsi="Garamond"/>
          <w:color w:val="111111"/>
          <w:bdr w:val="none" w:sz="0" w:space="0" w:color="auto" w:frame="1"/>
          <w:shd w:val="clear" w:color="auto" w:fill="FFFFFF"/>
          <w:lang w:eastAsia="zh-CN"/>
        </w:rPr>
        <w:t>) :</w:t>
      </w:r>
    </w:p>
    <w:p w14:paraId="26335C31"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BERCEGOL Fabienne, « Poétique du romanesque chez Madame de Duras » dans </w:t>
      </w:r>
      <w:r w:rsidRPr="00A34715">
        <w:rPr>
          <w:rFonts w:ascii="Garamond" w:hAnsi="Garamond"/>
          <w:i/>
          <w:iCs/>
          <w:color w:val="111111"/>
          <w:bdr w:val="none" w:sz="0" w:space="0" w:color="auto" w:frame="1"/>
          <w:shd w:val="clear" w:color="auto" w:fill="FFFFFF"/>
          <w:lang w:eastAsia="zh-CN"/>
        </w:rPr>
        <w:t>La Littérature en bas-bleus. Romancières sous la Restauration et la monarchie de Juillet (1815-1848)</w:t>
      </w:r>
      <w:r w:rsidRPr="00A34715">
        <w:rPr>
          <w:rFonts w:ascii="Garamond" w:hAnsi="Garamond"/>
          <w:color w:val="111111"/>
          <w:bdr w:val="none" w:sz="0" w:space="0" w:color="auto" w:frame="1"/>
          <w:shd w:val="clear" w:color="auto" w:fill="FFFFFF"/>
          <w:lang w:eastAsia="zh-CN"/>
        </w:rPr>
        <w:t xml:space="preserve">, s. </w:t>
      </w:r>
      <w:proofErr w:type="spellStart"/>
      <w:r w:rsidRPr="00A34715">
        <w:rPr>
          <w:rFonts w:ascii="Garamond" w:hAnsi="Garamond"/>
          <w:color w:val="111111"/>
          <w:bdr w:val="none" w:sz="0" w:space="0" w:color="auto" w:frame="1"/>
          <w:shd w:val="clear" w:color="auto" w:fill="FFFFFF"/>
          <w:lang w:eastAsia="zh-CN"/>
        </w:rPr>
        <w:t>dir</w:t>
      </w:r>
      <w:proofErr w:type="spellEnd"/>
      <w:r w:rsidRPr="00A34715">
        <w:rPr>
          <w:rFonts w:ascii="Garamond" w:hAnsi="Garamond"/>
          <w:color w:val="111111"/>
          <w:bdr w:val="none" w:sz="0" w:space="0" w:color="auto" w:frame="1"/>
          <w:shd w:val="clear" w:color="auto" w:fill="FFFFFF"/>
          <w:lang w:eastAsia="zh-CN"/>
        </w:rPr>
        <w:t xml:space="preserve">. Brigitte </w:t>
      </w:r>
      <w:proofErr w:type="spellStart"/>
      <w:r w:rsidRPr="00A34715">
        <w:rPr>
          <w:rFonts w:ascii="Garamond" w:hAnsi="Garamond"/>
          <w:color w:val="111111"/>
          <w:bdr w:val="none" w:sz="0" w:space="0" w:color="auto" w:frame="1"/>
          <w:shd w:val="clear" w:color="auto" w:fill="FFFFFF"/>
          <w:lang w:eastAsia="zh-CN"/>
        </w:rPr>
        <w:t>Louichon</w:t>
      </w:r>
      <w:proofErr w:type="spellEnd"/>
      <w:r w:rsidRPr="00A34715">
        <w:rPr>
          <w:rFonts w:ascii="Garamond" w:hAnsi="Garamond"/>
          <w:color w:val="111111"/>
          <w:bdr w:val="none" w:sz="0" w:space="0" w:color="auto" w:frame="1"/>
          <w:shd w:val="clear" w:color="auto" w:fill="FFFFFF"/>
          <w:lang w:eastAsia="zh-CN"/>
        </w:rPr>
        <w:t xml:space="preserve"> et Andrea Del </w:t>
      </w:r>
      <w:proofErr w:type="spellStart"/>
      <w:r w:rsidRPr="00A34715">
        <w:rPr>
          <w:rFonts w:ascii="Garamond" w:hAnsi="Garamond"/>
          <w:color w:val="111111"/>
          <w:bdr w:val="none" w:sz="0" w:space="0" w:color="auto" w:frame="1"/>
          <w:shd w:val="clear" w:color="auto" w:fill="FFFFFF"/>
          <w:lang w:eastAsia="zh-CN"/>
        </w:rPr>
        <w:t>Lungo</w:t>
      </w:r>
      <w:proofErr w:type="spellEnd"/>
      <w:r w:rsidRPr="00A34715">
        <w:rPr>
          <w:rFonts w:ascii="Garamond" w:hAnsi="Garamond"/>
          <w:color w:val="111111"/>
          <w:bdr w:val="none" w:sz="0" w:space="0" w:color="auto" w:frame="1"/>
          <w:shd w:val="clear" w:color="auto" w:fill="FFFFFF"/>
          <w:lang w:eastAsia="zh-CN"/>
        </w:rPr>
        <w:t>, Classiques Garnier, 2010 (à la BU Censive et en ligne).</w:t>
      </w:r>
    </w:p>
    <w:p w14:paraId="1B648690"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BERTRAND-JENNINGS Chantal, « Condition féminine et impuissance sociale : les romans de la duchesse de Duras, </w:t>
      </w:r>
      <w:r w:rsidRPr="00A34715">
        <w:rPr>
          <w:rFonts w:ascii="Garamond" w:hAnsi="Garamond"/>
          <w:i/>
          <w:iCs/>
          <w:color w:val="111111"/>
          <w:bdr w:val="none" w:sz="0" w:space="0" w:color="auto" w:frame="1"/>
          <w:shd w:val="clear" w:color="auto" w:fill="FFFFFF"/>
          <w:lang w:eastAsia="zh-CN"/>
        </w:rPr>
        <w:t>Romantisme</w:t>
      </w:r>
      <w:r w:rsidRPr="00A34715">
        <w:rPr>
          <w:rFonts w:ascii="Garamond" w:hAnsi="Garamond"/>
          <w:color w:val="111111"/>
          <w:bdr w:val="none" w:sz="0" w:space="0" w:color="auto" w:frame="1"/>
          <w:shd w:val="clear" w:color="auto" w:fill="FFFFFF"/>
          <w:lang w:eastAsia="zh-CN"/>
        </w:rPr>
        <w:t xml:space="preserve"> n° 63, 1989 (en ligne sur Persée : </w:t>
      </w:r>
      <w:hyperlink r:id="rId39" w:tgtFrame="_blank" w:history="1">
        <w:r w:rsidRPr="00A34715">
          <w:rPr>
            <w:rFonts w:ascii="Garamond" w:hAnsi="Garamond"/>
            <w:color w:val="111111"/>
            <w:bdr w:val="none" w:sz="0" w:space="0" w:color="auto" w:frame="1"/>
            <w:shd w:val="clear" w:color="auto" w:fill="FFFFFF"/>
            <w:lang w:eastAsia="zh-CN"/>
          </w:rPr>
          <w:t>https://doi.org/10.3406/roman.1989.5565</w:t>
        </w:r>
      </w:hyperlink>
      <w:r w:rsidRPr="00A34715">
        <w:rPr>
          <w:rFonts w:ascii="Garamond" w:hAnsi="Garamond"/>
          <w:color w:val="111111"/>
          <w:bdr w:val="none" w:sz="0" w:space="0" w:color="auto" w:frame="1"/>
          <w:shd w:val="clear" w:color="auto" w:fill="FFFFFF"/>
          <w:lang w:eastAsia="zh-CN"/>
        </w:rPr>
        <w:t xml:space="preserve">). </w:t>
      </w:r>
    </w:p>
    <w:p w14:paraId="7A8B1614"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DUVERNE Céline, « Comme une fleur qu'on voulut transplanter : tare raciale et fardeau féminin dans </w:t>
      </w:r>
      <w:proofErr w:type="spellStart"/>
      <w:r w:rsidRPr="00A34715">
        <w:rPr>
          <w:rFonts w:ascii="Garamond" w:hAnsi="Garamond"/>
          <w:i/>
          <w:iCs/>
          <w:color w:val="111111"/>
          <w:bdr w:val="none" w:sz="0" w:space="0" w:color="auto" w:frame="1"/>
          <w:shd w:val="clear" w:color="auto" w:fill="FFFFFF"/>
          <w:lang w:eastAsia="zh-CN"/>
        </w:rPr>
        <w:t>Ourika</w:t>
      </w:r>
      <w:proofErr w:type="spellEnd"/>
      <w:r w:rsidRPr="00A34715">
        <w:rPr>
          <w:rFonts w:ascii="Garamond" w:hAnsi="Garamond"/>
          <w:color w:val="111111"/>
          <w:bdr w:val="none" w:sz="0" w:space="0" w:color="auto" w:frame="1"/>
          <w:shd w:val="clear" w:color="auto" w:fill="FFFFFF"/>
          <w:lang w:eastAsia="zh-CN"/>
        </w:rPr>
        <w:t xml:space="preserve"> de Duras et ses réécritures », </w:t>
      </w:r>
      <w:r w:rsidRPr="00A34715">
        <w:rPr>
          <w:rFonts w:ascii="Garamond" w:hAnsi="Garamond"/>
          <w:i/>
          <w:iCs/>
          <w:color w:val="111111"/>
          <w:bdr w:val="none" w:sz="0" w:space="0" w:color="auto" w:frame="1"/>
          <w:shd w:val="clear" w:color="auto" w:fill="FFFFFF"/>
          <w:lang w:eastAsia="zh-CN"/>
        </w:rPr>
        <w:t>Romantisme</w:t>
      </w:r>
      <w:r w:rsidRPr="00A34715">
        <w:rPr>
          <w:rFonts w:ascii="Garamond" w:hAnsi="Garamond"/>
          <w:color w:val="111111"/>
          <w:bdr w:val="none" w:sz="0" w:space="0" w:color="auto" w:frame="1"/>
          <w:shd w:val="clear" w:color="auto" w:fill="FFFFFF"/>
          <w:lang w:eastAsia="zh-CN"/>
        </w:rPr>
        <w:t xml:space="preserve"> n° 205, 2024 (en ligne sur Cairn, via </w:t>
      </w:r>
      <w:proofErr w:type="spellStart"/>
      <w:r w:rsidRPr="00A34715">
        <w:rPr>
          <w:rFonts w:ascii="Garamond" w:hAnsi="Garamond"/>
          <w:color w:val="111111"/>
          <w:bdr w:val="none" w:sz="0" w:space="0" w:color="auto" w:frame="1"/>
          <w:shd w:val="clear" w:color="auto" w:fill="FFFFFF"/>
          <w:lang w:eastAsia="zh-CN"/>
        </w:rPr>
        <w:t>Nantilus</w:t>
      </w:r>
      <w:proofErr w:type="spellEnd"/>
      <w:r w:rsidRPr="00A34715">
        <w:rPr>
          <w:rFonts w:ascii="Garamond" w:hAnsi="Garamond"/>
          <w:color w:val="111111"/>
          <w:bdr w:val="none" w:sz="0" w:space="0" w:color="auto" w:frame="1"/>
          <w:shd w:val="clear" w:color="auto" w:fill="FFFFFF"/>
          <w:lang w:eastAsia="zh-CN"/>
        </w:rPr>
        <w:t>). </w:t>
      </w:r>
    </w:p>
    <w:p w14:paraId="44DB0051" w14:textId="77777777" w:rsidR="00A34715" w:rsidRPr="00A34715" w:rsidRDefault="00A34715" w:rsidP="00A34715">
      <w:pPr>
        <w:pStyle w:val="v1msonormal"/>
        <w:spacing w:before="0" w:beforeAutospacing="0" w:after="0" w:afterAutospacing="0"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REID Martine, </w:t>
      </w:r>
      <w:r w:rsidRPr="00A34715">
        <w:rPr>
          <w:rFonts w:ascii="Garamond" w:hAnsi="Garamond"/>
          <w:i/>
          <w:iCs/>
          <w:color w:val="111111"/>
          <w:bdr w:val="none" w:sz="0" w:space="0" w:color="auto" w:frame="1"/>
          <w:shd w:val="clear" w:color="auto" w:fill="FFFFFF"/>
          <w:lang w:eastAsia="zh-CN"/>
        </w:rPr>
        <w:t>Femmes et littérature. Une histoire culturelle</w:t>
      </w:r>
      <w:r w:rsidRPr="00A34715">
        <w:rPr>
          <w:rFonts w:ascii="Garamond" w:hAnsi="Garamond"/>
          <w:color w:val="111111"/>
          <w:bdr w:val="none" w:sz="0" w:space="0" w:color="auto" w:frame="1"/>
          <w:shd w:val="clear" w:color="auto" w:fill="FFFFFF"/>
          <w:lang w:eastAsia="zh-CN"/>
        </w:rPr>
        <w:t xml:space="preserve">, t. II (XIXe siècle), Folio essais, 2020 (en ligne via </w:t>
      </w:r>
      <w:proofErr w:type="spellStart"/>
      <w:r w:rsidRPr="00A34715">
        <w:rPr>
          <w:rFonts w:ascii="Garamond" w:hAnsi="Garamond"/>
          <w:color w:val="111111"/>
          <w:bdr w:val="none" w:sz="0" w:space="0" w:color="auto" w:frame="1"/>
          <w:shd w:val="clear" w:color="auto" w:fill="FFFFFF"/>
          <w:lang w:eastAsia="zh-CN"/>
        </w:rPr>
        <w:t>Nantilus</w:t>
      </w:r>
      <w:proofErr w:type="spellEnd"/>
      <w:r w:rsidRPr="00A34715">
        <w:rPr>
          <w:rFonts w:ascii="Garamond" w:hAnsi="Garamond"/>
          <w:color w:val="111111"/>
          <w:bdr w:val="none" w:sz="0" w:space="0" w:color="auto" w:frame="1"/>
          <w:shd w:val="clear" w:color="auto" w:fill="FFFFFF"/>
          <w:lang w:eastAsia="zh-CN"/>
        </w:rPr>
        <w:t>).</w:t>
      </w:r>
    </w:p>
    <w:p w14:paraId="20A7F16E" w14:textId="77777777" w:rsidR="00A34715" w:rsidRPr="00A34715" w:rsidRDefault="00A34715" w:rsidP="00A34715">
      <w:pPr>
        <w:pStyle w:val="Standard"/>
        <w:suppressLineNumbers/>
        <w:spacing w:line="276" w:lineRule="auto"/>
        <w:ind w:left="567" w:right="-34"/>
        <w:rPr>
          <w:rFonts w:ascii="Garamond" w:hAnsi="Garamond" w:cs="Times New Roman"/>
          <w:b/>
          <w:szCs w:val="24"/>
        </w:rPr>
      </w:pPr>
    </w:p>
    <w:p w14:paraId="65E5BFCE" w14:textId="77777777" w:rsidR="00A34715" w:rsidRPr="00A34715" w:rsidRDefault="00A34715" w:rsidP="00A34715">
      <w:pPr>
        <w:pStyle w:val="Standard"/>
        <w:suppressLineNumbers/>
        <w:spacing w:line="276" w:lineRule="auto"/>
        <w:ind w:left="567" w:right="-34"/>
        <w:rPr>
          <w:rFonts w:ascii="Garamond" w:hAnsi="Garamond" w:cs="Times New Roman"/>
          <w:b/>
          <w:szCs w:val="24"/>
        </w:rPr>
      </w:pPr>
    </w:p>
    <w:p w14:paraId="39FC408A" w14:textId="77777777" w:rsidR="00A34715" w:rsidRPr="00A34715" w:rsidRDefault="00A34715" w:rsidP="00A34715">
      <w:pPr>
        <w:pStyle w:val="Titre2"/>
      </w:pPr>
      <w:r w:rsidRPr="00A34715">
        <w:t>XX</w:t>
      </w:r>
      <w:r w:rsidRPr="00A34715">
        <w:rPr>
          <w:vertAlign w:val="superscript"/>
        </w:rPr>
        <w:t>e</w:t>
      </w:r>
      <w:r w:rsidRPr="00A34715">
        <w:t xml:space="preserve"> siècle : Mme Mathilde </w:t>
      </w:r>
      <w:proofErr w:type="spellStart"/>
      <w:r w:rsidRPr="00A34715">
        <w:rPr>
          <w:smallCaps/>
        </w:rPr>
        <w:t>Labbé</w:t>
      </w:r>
      <w:proofErr w:type="spellEnd"/>
    </w:p>
    <w:p w14:paraId="739B82E9" w14:textId="77777777" w:rsidR="00A34715" w:rsidRPr="00A34715" w:rsidRDefault="00A34715" w:rsidP="00A34715">
      <w:pPr>
        <w:spacing w:line="276" w:lineRule="auto"/>
        <w:ind w:left="567" w:right="-34"/>
        <w:jc w:val="both"/>
        <w:rPr>
          <w:rFonts w:ascii="Garamond" w:hAnsi="Garamond"/>
          <w:b/>
          <w:lang w:eastAsia="zh-CN"/>
        </w:rPr>
      </w:pPr>
      <w:r w:rsidRPr="00A34715">
        <w:rPr>
          <w:rFonts w:ascii="Garamond" w:hAnsi="Garamond"/>
          <w:b/>
          <w:lang w:eastAsia="zh-CN"/>
        </w:rPr>
        <w:t xml:space="preserve">Jacques Roubaud, </w:t>
      </w:r>
      <w:r w:rsidRPr="00A34715">
        <w:rPr>
          <w:rFonts w:ascii="Garamond" w:hAnsi="Garamond"/>
          <w:b/>
          <w:i/>
          <w:iCs/>
          <w:lang w:eastAsia="zh-CN"/>
        </w:rPr>
        <w:t>Quelque chose noir</w:t>
      </w:r>
      <w:r w:rsidRPr="00A34715">
        <w:rPr>
          <w:rFonts w:ascii="Garamond" w:hAnsi="Garamond"/>
          <w:b/>
          <w:lang w:eastAsia="zh-CN"/>
        </w:rPr>
        <w:t>, Gallimard, « Poésie/Gallimard », 2011, en entier.</w:t>
      </w:r>
    </w:p>
    <w:p w14:paraId="2FFA11BE" w14:textId="77777777" w:rsidR="00A34715" w:rsidRPr="00A34715" w:rsidRDefault="00A34715" w:rsidP="00A34715">
      <w:pPr>
        <w:spacing w:line="276" w:lineRule="auto"/>
        <w:ind w:left="567" w:right="-34"/>
        <w:jc w:val="both"/>
        <w:rPr>
          <w:rFonts w:ascii="Garamond" w:hAnsi="Garamond"/>
          <w:b/>
          <w:lang w:eastAsia="zh-CN"/>
        </w:rPr>
      </w:pPr>
    </w:p>
    <w:p w14:paraId="27876B7C"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i/>
          <w:iCs/>
          <w:color w:val="111111"/>
          <w:bdr w:val="none" w:sz="0" w:space="0" w:color="auto" w:frame="1"/>
          <w:shd w:val="clear" w:color="auto" w:fill="FFFFFF"/>
          <w:lang w:eastAsia="zh-CN"/>
        </w:rPr>
        <w:t>Quelque chose noir</w:t>
      </w:r>
      <w:r w:rsidRPr="00A34715">
        <w:rPr>
          <w:rFonts w:ascii="Garamond" w:hAnsi="Garamond"/>
          <w:color w:val="111111"/>
          <w:bdr w:val="none" w:sz="0" w:space="0" w:color="auto" w:frame="1"/>
          <w:shd w:val="clear" w:color="auto" w:fill="FFFFFF"/>
          <w:lang w:eastAsia="zh-CN"/>
        </w:rPr>
        <w:t xml:space="preserve"> (Gallimard, 1986) est bien plus qu’un journal de deuil ou qu’un tombeau. La mort de la photographe Alix Cléo Roubaud, épouse du poète Jacques Roubaud, a interrompu la parole poétique plusieurs décennies après un premier deuil, qui l’avait fait naître. Elle participe en ce sens de la définition de Jacques Roubaud comme poète en rendant nécessaire une renaissance de l’écriture. </w:t>
      </w:r>
      <w:r w:rsidRPr="00A34715">
        <w:rPr>
          <w:rFonts w:ascii="Garamond" w:hAnsi="Garamond"/>
          <w:i/>
          <w:iCs/>
          <w:color w:val="111111"/>
          <w:bdr w:val="none" w:sz="0" w:space="0" w:color="auto" w:frame="1"/>
          <w:shd w:val="clear" w:color="auto" w:fill="FFFFFF"/>
          <w:lang w:eastAsia="zh-CN"/>
        </w:rPr>
        <w:t>Quelque chose noir</w:t>
      </w:r>
      <w:r w:rsidRPr="00A34715">
        <w:rPr>
          <w:rFonts w:ascii="Garamond" w:hAnsi="Garamond"/>
          <w:color w:val="111111"/>
          <w:bdr w:val="none" w:sz="0" w:space="0" w:color="auto" w:frame="1"/>
          <w:shd w:val="clear" w:color="auto" w:fill="FFFFFF"/>
          <w:lang w:eastAsia="zh-CN"/>
        </w:rPr>
        <w:t xml:space="preserve">, en réponse à la série photographique </w:t>
      </w:r>
      <w:r w:rsidRPr="00A34715">
        <w:rPr>
          <w:rFonts w:ascii="Garamond" w:hAnsi="Garamond"/>
          <w:i/>
          <w:iCs/>
          <w:color w:val="111111"/>
          <w:bdr w:val="none" w:sz="0" w:space="0" w:color="auto" w:frame="1"/>
          <w:shd w:val="clear" w:color="auto" w:fill="FFFFFF"/>
          <w:lang w:eastAsia="zh-CN"/>
        </w:rPr>
        <w:t>Si quelque chose noir</w:t>
      </w:r>
      <w:r w:rsidRPr="00A34715">
        <w:rPr>
          <w:rFonts w:ascii="Garamond" w:hAnsi="Garamond"/>
          <w:color w:val="111111"/>
          <w:bdr w:val="none" w:sz="0" w:space="0" w:color="auto" w:frame="1"/>
          <w:shd w:val="clear" w:color="auto" w:fill="FFFFFF"/>
          <w:lang w:eastAsia="zh-CN"/>
        </w:rPr>
        <w:t xml:space="preserve"> d’Alix Cléo Roubaud, met en scène ce réapprentissage de la parole poétique, tout en s’inscrivant dans (ou peut-être en engageant) un retour plus général à l’élégie au sein de la poésie contemporaine. Mais ce recueil très court offre en fait de très nombreuses autres entrées, qu’il s’agisse des relations entre poésie et photographie, en particulier dans leur rapport à la mort, ou de la rencontre entre poésie et imaginaire des mondes possibles – entre autres. </w:t>
      </w:r>
    </w:p>
    <w:p w14:paraId="11333623"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p>
    <w:p w14:paraId="74B09821"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 xml:space="preserve">Votre travail, cet été, consistera à lire le recueil crayon en main, dans sa continuité, d’une part pour comprendre les variations de l’écriture poétique d’un poème à l’autre, mais aussi pour saisir la dynamique qui structure l’ouvrage. Pour approfondir votre connaissance de l’œuvre, je vous conseille bien entendu de vous familiariser avec d’autres recueils de Jacques Roubaud, de parcourir </w:t>
      </w:r>
      <w:r w:rsidRPr="00A34715">
        <w:rPr>
          <w:rFonts w:ascii="Garamond" w:hAnsi="Garamond"/>
          <w:i/>
          <w:iCs/>
          <w:color w:val="111111"/>
          <w:bdr w:val="none" w:sz="0" w:space="0" w:color="auto" w:frame="1"/>
          <w:shd w:val="clear" w:color="auto" w:fill="FFFFFF"/>
          <w:lang w:eastAsia="zh-CN"/>
        </w:rPr>
        <w:t>Le Grand incendie de Londres</w:t>
      </w:r>
      <w:r w:rsidRPr="00A34715">
        <w:rPr>
          <w:rFonts w:ascii="Garamond" w:hAnsi="Garamond"/>
          <w:color w:val="111111"/>
          <w:bdr w:val="none" w:sz="0" w:space="0" w:color="auto" w:frame="1"/>
          <w:shd w:val="clear" w:color="auto" w:fill="FFFFFF"/>
          <w:lang w:eastAsia="zh-CN"/>
        </w:rPr>
        <w:t xml:space="preserve">, de lire la postface que Roubaud a rédigée pour le livre d’Hélène </w:t>
      </w:r>
      <w:proofErr w:type="spellStart"/>
      <w:r w:rsidRPr="00A34715">
        <w:rPr>
          <w:rFonts w:ascii="Garamond" w:hAnsi="Garamond"/>
          <w:color w:val="111111"/>
          <w:bdr w:val="none" w:sz="0" w:space="0" w:color="auto" w:frame="1"/>
          <w:shd w:val="clear" w:color="auto" w:fill="FFFFFF"/>
          <w:lang w:eastAsia="zh-CN"/>
        </w:rPr>
        <w:t>Gianecchini</w:t>
      </w:r>
      <w:proofErr w:type="spellEnd"/>
      <w:r w:rsidRPr="00A34715">
        <w:rPr>
          <w:rFonts w:ascii="Garamond" w:hAnsi="Garamond"/>
          <w:color w:val="111111"/>
          <w:bdr w:val="none" w:sz="0" w:space="0" w:color="auto" w:frame="1"/>
          <w:shd w:val="clear" w:color="auto" w:fill="FFFFFF"/>
          <w:lang w:eastAsia="zh-CN"/>
        </w:rPr>
        <w:t xml:space="preserve"> </w:t>
      </w:r>
      <w:r w:rsidRPr="00A34715">
        <w:rPr>
          <w:rFonts w:ascii="Garamond" w:hAnsi="Garamond"/>
          <w:i/>
          <w:iCs/>
          <w:color w:val="111111"/>
          <w:bdr w:val="none" w:sz="0" w:space="0" w:color="auto" w:frame="1"/>
          <w:shd w:val="clear" w:color="auto" w:fill="FFFFFF"/>
          <w:lang w:eastAsia="zh-CN"/>
        </w:rPr>
        <w:t>Une image peut être vraie</w:t>
      </w:r>
      <w:r w:rsidRPr="00A34715">
        <w:rPr>
          <w:rFonts w:ascii="Garamond" w:hAnsi="Garamond"/>
          <w:color w:val="111111"/>
          <w:bdr w:val="none" w:sz="0" w:space="0" w:color="auto" w:frame="1"/>
          <w:shd w:val="clear" w:color="auto" w:fill="FFFFFF"/>
          <w:lang w:eastAsia="zh-CN"/>
        </w:rPr>
        <w:t xml:space="preserve">, mais surtout et avant tout de voir les photographies d’Alix Cléo Roubaud et de lire son </w:t>
      </w:r>
      <w:r w:rsidRPr="00A34715">
        <w:rPr>
          <w:rFonts w:ascii="Garamond" w:hAnsi="Garamond"/>
          <w:i/>
          <w:iCs/>
          <w:color w:val="111111"/>
          <w:bdr w:val="none" w:sz="0" w:space="0" w:color="auto" w:frame="1"/>
          <w:shd w:val="clear" w:color="auto" w:fill="FFFFFF"/>
          <w:lang w:eastAsia="zh-CN"/>
        </w:rPr>
        <w:t>Journal</w:t>
      </w:r>
      <w:r w:rsidRPr="00A34715">
        <w:rPr>
          <w:rFonts w:ascii="Garamond" w:hAnsi="Garamond"/>
          <w:color w:val="111111"/>
          <w:bdr w:val="none" w:sz="0" w:space="0" w:color="auto" w:frame="1"/>
          <w:shd w:val="clear" w:color="auto" w:fill="FFFFFF"/>
          <w:lang w:eastAsia="zh-CN"/>
        </w:rPr>
        <w:t>.</w:t>
      </w:r>
    </w:p>
    <w:p w14:paraId="35C92BC4"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p>
    <w:p w14:paraId="01A0C8C3" w14:textId="77777777" w:rsidR="00A34715" w:rsidRPr="00A34715" w:rsidRDefault="00A34715" w:rsidP="00A34715">
      <w:pPr>
        <w:pStyle w:val="NormalWeb"/>
        <w:shd w:val="clear" w:color="auto" w:fill="FFFFFF"/>
        <w:spacing w:before="0" w:after="0" w:line="276" w:lineRule="auto"/>
        <w:ind w:left="567" w:right="-34"/>
        <w:jc w:val="both"/>
        <w:rPr>
          <w:rFonts w:ascii="Garamond" w:hAnsi="Garamond"/>
          <w:color w:val="111111"/>
          <w:bdr w:val="none" w:sz="0" w:space="0" w:color="auto" w:frame="1"/>
          <w:shd w:val="clear" w:color="auto" w:fill="FFFFFF"/>
        </w:rPr>
      </w:pPr>
      <w:r w:rsidRPr="00A34715">
        <w:rPr>
          <w:rFonts w:ascii="Garamond" w:hAnsi="Garamond"/>
          <w:color w:val="111111"/>
          <w:bdr w:val="none" w:sz="0" w:space="0" w:color="auto" w:frame="1"/>
          <w:shd w:val="clear" w:color="auto" w:fill="FFFFFF"/>
        </w:rPr>
        <w:lastRenderedPageBreak/>
        <w:t xml:space="preserve">Jacques Roubaud, </w:t>
      </w:r>
      <w:r w:rsidRPr="00A34715">
        <w:rPr>
          <w:rFonts w:ascii="Garamond" w:hAnsi="Garamond"/>
          <w:i/>
          <w:iCs/>
          <w:color w:val="111111"/>
          <w:bdr w:val="none" w:sz="0" w:space="0" w:color="auto" w:frame="1"/>
          <w:shd w:val="clear" w:color="auto" w:fill="FFFFFF"/>
        </w:rPr>
        <w:t>Le Grand Incendie de Londres : récit, avec incises et bifurcations : 1985-1987</w:t>
      </w:r>
      <w:r w:rsidRPr="00A34715">
        <w:rPr>
          <w:rFonts w:ascii="Garamond" w:hAnsi="Garamond"/>
          <w:color w:val="111111"/>
          <w:bdr w:val="none" w:sz="0" w:space="0" w:color="auto" w:frame="1"/>
          <w:shd w:val="clear" w:color="auto" w:fill="FFFFFF"/>
        </w:rPr>
        <w:t>, Paris, Le Seuil, 1989.</w:t>
      </w:r>
    </w:p>
    <w:p w14:paraId="10428A0E" w14:textId="77777777" w:rsidR="00A34715" w:rsidRPr="00A34715" w:rsidRDefault="00A34715" w:rsidP="00A34715">
      <w:pPr>
        <w:spacing w:line="276" w:lineRule="auto"/>
        <w:ind w:left="567" w:right="-34"/>
        <w:jc w:val="both"/>
        <w:rPr>
          <w:rFonts w:ascii="Garamond" w:hAnsi="Garamond"/>
          <w:color w:val="111111"/>
          <w:bdr w:val="none" w:sz="0" w:space="0" w:color="auto" w:frame="1"/>
          <w:shd w:val="clear" w:color="auto" w:fill="FFFFFF"/>
          <w:lang w:eastAsia="zh-CN"/>
        </w:rPr>
      </w:pPr>
      <w:r w:rsidRPr="00A34715">
        <w:rPr>
          <w:rFonts w:ascii="Garamond" w:hAnsi="Garamond"/>
          <w:color w:val="111111"/>
          <w:bdr w:val="none" w:sz="0" w:space="0" w:color="auto" w:frame="1"/>
          <w:shd w:val="clear" w:color="auto" w:fill="FFFFFF"/>
          <w:lang w:eastAsia="zh-CN"/>
        </w:rPr>
        <w:t>Alix Cléo Roubaud, « Journal (1979-1983) », Paris, Seuil, « Fiction &amp; Cie », 1984.</w:t>
      </w:r>
    </w:p>
    <w:p w14:paraId="63B6EAD1" w14:textId="77777777" w:rsidR="00A34715" w:rsidRPr="00A34715" w:rsidRDefault="00A34715" w:rsidP="00A34715">
      <w:pPr>
        <w:pStyle w:val="NormalWeb"/>
        <w:shd w:val="clear" w:color="auto" w:fill="FFFFFF"/>
        <w:spacing w:before="0" w:after="0" w:line="276" w:lineRule="auto"/>
        <w:ind w:left="567" w:right="-34"/>
        <w:jc w:val="both"/>
        <w:rPr>
          <w:rFonts w:ascii="Garamond" w:hAnsi="Garamond"/>
          <w:color w:val="111111"/>
          <w:bdr w:val="none" w:sz="0" w:space="0" w:color="auto" w:frame="1"/>
          <w:shd w:val="clear" w:color="auto" w:fill="FFFFFF"/>
        </w:rPr>
      </w:pPr>
      <w:r w:rsidRPr="00A34715">
        <w:rPr>
          <w:rFonts w:ascii="Garamond" w:hAnsi="Garamond"/>
          <w:color w:val="111111"/>
          <w:bdr w:val="none" w:sz="0" w:space="0" w:color="auto" w:frame="1"/>
          <w:shd w:val="clear" w:color="auto" w:fill="FFFFFF"/>
        </w:rPr>
        <w:t xml:space="preserve">Hélène </w:t>
      </w:r>
      <w:proofErr w:type="spellStart"/>
      <w:r w:rsidRPr="00A34715">
        <w:rPr>
          <w:rFonts w:ascii="Garamond" w:hAnsi="Garamond"/>
          <w:color w:val="111111"/>
          <w:bdr w:val="none" w:sz="0" w:space="0" w:color="auto" w:frame="1"/>
          <w:shd w:val="clear" w:color="auto" w:fill="FFFFFF"/>
        </w:rPr>
        <w:t>Giannecchini</w:t>
      </w:r>
      <w:proofErr w:type="spellEnd"/>
      <w:r w:rsidRPr="00A34715">
        <w:rPr>
          <w:rFonts w:ascii="Garamond" w:hAnsi="Garamond"/>
          <w:color w:val="111111"/>
          <w:bdr w:val="none" w:sz="0" w:space="0" w:color="auto" w:frame="1"/>
          <w:shd w:val="clear" w:color="auto" w:fill="FFFFFF"/>
        </w:rPr>
        <w:t>, </w:t>
      </w:r>
      <w:r w:rsidRPr="00A34715">
        <w:rPr>
          <w:rFonts w:ascii="Garamond" w:hAnsi="Garamond"/>
          <w:i/>
          <w:color w:val="111111"/>
          <w:bdr w:val="none" w:sz="0" w:space="0" w:color="auto" w:frame="1"/>
          <w:shd w:val="clear" w:color="auto" w:fill="FFFFFF"/>
        </w:rPr>
        <w:t>Une image peut être vraie. Alix Cléo Roubaud</w:t>
      </w:r>
      <w:r w:rsidRPr="00A34715">
        <w:rPr>
          <w:rFonts w:ascii="Garamond" w:hAnsi="Garamond"/>
          <w:iCs/>
          <w:color w:val="111111"/>
          <w:bdr w:val="none" w:sz="0" w:space="0" w:color="auto" w:frame="1"/>
          <w:shd w:val="clear" w:color="auto" w:fill="FFFFFF"/>
        </w:rPr>
        <w:t xml:space="preserve">, </w:t>
      </w:r>
      <w:r w:rsidRPr="00A34715">
        <w:rPr>
          <w:rFonts w:ascii="Garamond" w:hAnsi="Garamond"/>
          <w:color w:val="111111"/>
          <w:bdr w:val="none" w:sz="0" w:space="0" w:color="auto" w:frame="1"/>
          <w:shd w:val="clear" w:color="auto" w:fill="FFFFFF"/>
        </w:rPr>
        <w:t>Paris, Seuil, coll. « La Librairie du XXIe siècle », 2014.</w:t>
      </w:r>
    </w:p>
    <w:p w14:paraId="7B5B2DF3" w14:textId="77777777" w:rsidR="00A34715" w:rsidRPr="00A34715" w:rsidRDefault="00A34715" w:rsidP="00A34715">
      <w:pPr>
        <w:spacing w:line="276" w:lineRule="auto"/>
        <w:ind w:left="567" w:right="-34"/>
        <w:jc w:val="both"/>
        <w:rPr>
          <w:rFonts w:ascii="Garamond" w:hAnsi="Garamond"/>
          <w:b/>
          <w:lang w:eastAsia="zh-CN"/>
        </w:rPr>
      </w:pPr>
    </w:p>
    <w:p w14:paraId="6B437DB4" w14:textId="77777777" w:rsidR="00C92B8D" w:rsidRPr="00A34715" w:rsidRDefault="00C92B8D" w:rsidP="00C92B8D">
      <w:pPr>
        <w:pStyle w:val="EncadrTitreGrasbleu"/>
        <w:spacing w:line="276" w:lineRule="auto"/>
        <w:ind w:left="567"/>
        <w:rPr>
          <w:rFonts w:ascii="Garamond" w:hAnsi="Garamond"/>
          <w:color w:val="000000" w:themeColor="text1"/>
          <w:sz w:val="22"/>
          <w:szCs w:val="22"/>
        </w:rPr>
      </w:pPr>
    </w:p>
    <w:p w14:paraId="2669F17F" w14:textId="35242D42" w:rsidR="00973CF7" w:rsidRPr="00A34715" w:rsidRDefault="005361AC">
      <w:pPr>
        <w:spacing w:after="200" w:line="312" w:lineRule="auto"/>
        <w:rPr>
          <w:rFonts w:ascii="Garamond" w:hAnsi="Garamond"/>
          <w:color w:val="000000" w:themeColor="text1"/>
        </w:rPr>
      </w:pPr>
      <w:r w:rsidRPr="00A34715">
        <w:rPr>
          <w:rFonts w:ascii="Garamond" w:hAnsi="Garamond"/>
          <w:color w:val="000000" w:themeColor="text1"/>
        </w:rPr>
        <w:br w:type="page"/>
      </w:r>
    </w:p>
    <w:p w14:paraId="45E1475A" w14:textId="77777777" w:rsidR="00973CF7" w:rsidRDefault="00973CF7">
      <w:pPr>
        <w:spacing w:after="200" w:line="312" w:lineRule="auto"/>
        <w:rPr>
          <w:rFonts w:ascii="Source Sans Pro" w:eastAsiaTheme="majorEastAsia" w:hAnsi="Source Sans Pro" w:cstheme="majorBidi"/>
          <w:b/>
          <w:color w:val="000000" w:themeColor="text1"/>
          <w:sz w:val="38"/>
          <w:szCs w:val="26"/>
          <w:lang w:eastAsia="ja-JP" w:bidi="fr-FR"/>
        </w:rPr>
      </w:pPr>
    </w:p>
    <w:p w14:paraId="1718A8C8" w14:textId="09F9FB0A" w:rsidR="000A6704" w:rsidRPr="000C011C" w:rsidRDefault="000A6704" w:rsidP="00973CF7">
      <w:pPr>
        <w:pStyle w:val="EncadrTitreGrasbleu"/>
        <w:ind w:left="567"/>
        <w:jc w:val="center"/>
        <w:rPr>
          <w:rFonts w:eastAsia="Source Sans Pro"/>
          <w:noProof/>
          <w:sz w:val="22"/>
          <w:szCs w:val="22"/>
        </w:rPr>
      </w:pPr>
      <w:r w:rsidRPr="000C011C">
        <w:t>CALENDRIER UNIVERSITAIRE 202</w:t>
      </w:r>
      <w:r w:rsidR="006D035A">
        <w:t>5</w:t>
      </w:r>
      <w:r w:rsidRPr="000C011C">
        <w:t>-202</w:t>
      </w:r>
      <w:r w:rsidR="006D035A">
        <w:t>6</w:t>
      </w:r>
    </w:p>
    <w:p w14:paraId="280FC9F0" w14:textId="77777777" w:rsidR="000A6704" w:rsidRDefault="000A6704" w:rsidP="00973CF7">
      <w:pPr>
        <w:pStyle w:val="Titre2"/>
        <w:spacing w:line="360" w:lineRule="auto"/>
        <w:jc w:val="center"/>
      </w:pPr>
      <w:r>
        <w:t>U.F.R. LETTRES &amp; LANGAGES</w:t>
      </w:r>
    </w:p>
    <w:p w14:paraId="6565A674" w14:textId="77777777" w:rsidR="00973CF7" w:rsidRDefault="00973CF7" w:rsidP="00973CF7">
      <w:pPr>
        <w:ind w:left="1560"/>
      </w:pPr>
    </w:p>
    <w:p w14:paraId="26A75F59" w14:textId="77777777" w:rsidR="00973CF7" w:rsidRDefault="00973CF7" w:rsidP="00973CF7">
      <w:pPr>
        <w:ind w:left="1560"/>
      </w:pPr>
    </w:p>
    <w:tbl>
      <w:tblPr>
        <w:tblStyle w:val="Grilledutableau"/>
        <w:tblW w:w="10060" w:type="dxa"/>
        <w:tblLook w:val="04A0" w:firstRow="1" w:lastRow="0" w:firstColumn="1" w:lastColumn="0" w:noHBand="0" w:noVBand="1"/>
      </w:tblPr>
      <w:tblGrid>
        <w:gridCol w:w="4248"/>
        <w:gridCol w:w="2835"/>
        <w:gridCol w:w="2977"/>
      </w:tblGrid>
      <w:tr w:rsidR="006D035A" w:rsidRPr="00A17AB7" w14:paraId="5B5D8F32" w14:textId="77777777" w:rsidTr="00630C2E">
        <w:trPr>
          <w:trHeight w:val="567"/>
        </w:trPr>
        <w:tc>
          <w:tcPr>
            <w:tcW w:w="4248" w:type="dxa"/>
            <w:vAlign w:val="center"/>
          </w:tcPr>
          <w:p w14:paraId="594FAF2F" w14:textId="77777777" w:rsidR="006D035A" w:rsidRPr="00A17AB7" w:rsidRDefault="006D035A" w:rsidP="00630C2E">
            <w:pPr>
              <w:rPr>
                <w:rFonts w:ascii="Source Sans Pro" w:hAnsi="Source Sans Pro"/>
                <w:b/>
              </w:rPr>
            </w:pPr>
            <w:r w:rsidRPr="00A17AB7">
              <w:rPr>
                <w:rFonts w:ascii="Source Sans Pro" w:hAnsi="Source Sans Pro"/>
                <w:b/>
              </w:rPr>
              <w:t>Pré-rentrée Accueil</w:t>
            </w:r>
          </w:p>
        </w:tc>
        <w:tc>
          <w:tcPr>
            <w:tcW w:w="2835" w:type="dxa"/>
            <w:vAlign w:val="center"/>
          </w:tcPr>
          <w:p w14:paraId="6100798F" w14:textId="77777777" w:rsidR="006D035A" w:rsidRPr="003E4726" w:rsidRDefault="006D035A" w:rsidP="00630C2E">
            <w:pPr>
              <w:jc w:val="center"/>
              <w:rPr>
                <w:rFonts w:ascii="Source Sans Pro" w:hAnsi="Source Sans Pro"/>
                <w:bCs/>
              </w:rPr>
            </w:pPr>
            <w:r>
              <w:rPr>
                <w:rFonts w:ascii="Source Sans Pro" w:hAnsi="Source Sans Pro"/>
                <w:bCs/>
              </w:rPr>
              <w:t>8</w:t>
            </w:r>
            <w:r w:rsidRPr="003E4726">
              <w:rPr>
                <w:rFonts w:ascii="Source Sans Pro" w:hAnsi="Source Sans Pro"/>
                <w:bCs/>
              </w:rPr>
              <w:t xml:space="preserve"> septembre</w:t>
            </w:r>
          </w:p>
        </w:tc>
        <w:tc>
          <w:tcPr>
            <w:tcW w:w="2977" w:type="dxa"/>
            <w:vAlign w:val="center"/>
          </w:tcPr>
          <w:p w14:paraId="6A445AD5"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2</w:t>
            </w:r>
            <w:r w:rsidRPr="003E4726">
              <w:rPr>
                <w:rFonts w:ascii="Source Sans Pro" w:hAnsi="Source Sans Pro"/>
                <w:bCs/>
              </w:rPr>
              <w:t xml:space="preserve"> septembre</w:t>
            </w:r>
          </w:p>
        </w:tc>
      </w:tr>
      <w:tr w:rsidR="006D035A" w:rsidRPr="00A17AB7" w14:paraId="5EA7617E" w14:textId="77777777" w:rsidTr="00630C2E">
        <w:trPr>
          <w:trHeight w:val="567"/>
        </w:trPr>
        <w:tc>
          <w:tcPr>
            <w:tcW w:w="4248" w:type="dxa"/>
            <w:vAlign w:val="center"/>
          </w:tcPr>
          <w:p w14:paraId="2F4B47A2" w14:textId="77777777" w:rsidR="006D035A" w:rsidRPr="00A17AB7" w:rsidRDefault="006D035A" w:rsidP="00630C2E">
            <w:pPr>
              <w:rPr>
                <w:rFonts w:ascii="Source Sans Pro" w:hAnsi="Source Sans Pro"/>
                <w:b/>
              </w:rPr>
            </w:pPr>
            <w:r w:rsidRPr="00A17AB7">
              <w:rPr>
                <w:rFonts w:ascii="Source Sans Pro" w:hAnsi="Source Sans Pro"/>
                <w:b/>
              </w:rPr>
              <w:t>Cours 1</w:t>
            </w:r>
            <w:r w:rsidRPr="00A17AB7">
              <w:rPr>
                <w:rFonts w:ascii="Source Sans Pro" w:hAnsi="Source Sans Pro"/>
                <w:b/>
                <w:vertAlign w:val="superscript"/>
              </w:rPr>
              <w:t>er</w:t>
            </w:r>
            <w:r w:rsidRPr="00A17AB7">
              <w:rPr>
                <w:rFonts w:ascii="Source Sans Pro" w:hAnsi="Source Sans Pro"/>
                <w:b/>
              </w:rPr>
              <w:t xml:space="preserve"> semestre</w:t>
            </w:r>
          </w:p>
        </w:tc>
        <w:tc>
          <w:tcPr>
            <w:tcW w:w="2835" w:type="dxa"/>
            <w:vAlign w:val="center"/>
          </w:tcPr>
          <w:p w14:paraId="7607DCDA"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5</w:t>
            </w:r>
            <w:r w:rsidRPr="003E4726">
              <w:rPr>
                <w:rFonts w:ascii="Source Sans Pro" w:hAnsi="Source Sans Pro"/>
                <w:bCs/>
              </w:rPr>
              <w:t xml:space="preserve"> septembre</w:t>
            </w:r>
          </w:p>
        </w:tc>
        <w:tc>
          <w:tcPr>
            <w:tcW w:w="2977" w:type="dxa"/>
            <w:vAlign w:val="center"/>
          </w:tcPr>
          <w:p w14:paraId="26B09095"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2</w:t>
            </w:r>
            <w:r w:rsidRPr="003E4726">
              <w:rPr>
                <w:rFonts w:ascii="Source Sans Pro" w:hAnsi="Source Sans Pro"/>
                <w:bCs/>
              </w:rPr>
              <w:t xml:space="preserve"> décembre</w:t>
            </w:r>
          </w:p>
        </w:tc>
      </w:tr>
      <w:tr w:rsidR="006D035A" w:rsidRPr="00A17AB7" w14:paraId="6F013DF2" w14:textId="77777777" w:rsidTr="00630C2E">
        <w:trPr>
          <w:trHeight w:val="567"/>
        </w:trPr>
        <w:tc>
          <w:tcPr>
            <w:tcW w:w="4248" w:type="dxa"/>
            <w:vAlign w:val="center"/>
          </w:tcPr>
          <w:p w14:paraId="565415E9" w14:textId="77777777" w:rsidR="006D035A" w:rsidRPr="003E4726" w:rsidRDefault="006D035A" w:rsidP="00630C2E">
            <w:pPr>
              <w:jc w:val="right"/>
              <w:rPr>
                <w:rFonts w:ascii="Source Sans Pro" w:hAnsi="Source Sans Pro"/>
                <w:b/>
                <w:i/>
              </w:rPr>
            </w:pPr>
            <w:r w:rsidRPr="003E4726">
              <w:rPr>
                <w:rFonts w:ascii="Source Sans Pro" w:hAnsi="Source Sans Pro"/>
                <w:b/>
                <w:i/>
              </w:rPr>
              <w:t>Vacances de la Toussaint</w:t>
            </w:r>
          </w:p>
        </w:tc>
        <w:tc>
          <w:tcPr>
            <w:tcW w:w="2835" w:type="dxa"/>
            <w:vAlign w:val="center"/>
          </w:tcPr>
          <w:p w14:paraId="72D95E23" w14:textId="77777777" w:rsidR="006D035A" w:rsidRPr="003E4726" w:rsidRDefault="006D035A" w:rsidP="00630C2E">
            <w:pPr>
              <w:jc w:val="center"/>
              <w:rPr>
                <w:rFonts w:ascii="Source Sans Pro" w:hAnsi="Source Sans Pro"/>
                <w:b/>
              </w:rPr>
            </w:pPr>
            <w:r>
              <w:rPr>
                <w:rFonts w:ascii="Source Sans Pro" w:hAnsi="Source Sans Pro"/>
                <w:b/>
              </w:rPr>
              <w:t>27</w:t>
            </w:r>
            <w:r w:rsidRPr="003E4726">
              <w:rPr>
                <w:rFonts w:ascii="Source Sans Pro" w:hAnsi="Source Sans Pro"/>
                <w:b/>
              </w:rPr>
              <w:t xml:space="preserve"> octobre</w:t>
            </w:r>
          </w:p>
        </w:tc>
        <w:tc>
          <w:tcPr>
            <w:tcW w:w="2977" w:type="dxa"/>
            <w:shd w:val="clear" w:color="auto" w:fill="FFFFFF" w:themeFill="background1"/>
            <w:vAlign w:val="center"/>
          </w:tcPr>
          <w:p w14:paraId="17FD6465" w14:textId="77777777" w:rsidR="006D035A" w:rsidRPr="003E4726" w:rsidRDefault="006D035A" w:rsidP="00630C2E">
            <w:pPr>
              <w:jc w:val="center"/>
              <w:rPr>
                <w:rFonts w:ascii="Source Sans Pro" w:hAnsi="Source Sans Pro"/>
                <w:b/>
              </w:rPr>
            </w:pPr>
            <w:r>
              <w:rPr>
                <w:rFonts w:ascii="Source Sans Pro" w:hAnsi="Source Sans Pro"/>
                <w:b/>
              </w:rPr>
              <w:t>2</w:t>
            </w:r>
            <w:r w:rsidRPr="003E4726">
              <w:rPr>
                <w:rFonts w:ascii="Source Sans Pro" w:hAnsi="Source Sans Pro"/>
                <w:b/>
              </w:rPr>
              <w:t xml:space="preserve"> novembre</w:t>
            </w:r>
          </w:p>
        </w:tc>
      </w:tr>
      <w:tr w:rsidR="006D035A" w:rsidRPr="00A17AB7" w14:paraId="4D89F600" w14:textId="77777777" w:rsidTr="00630C2E">
        <w:trPr>
          <w:trHeight w:val="567"/>
        </w:trPr>
        <w:tc>
          <w:tcPr>
            <w:tcW w:w="4248" w:type="dxa"/>
            <w:vAlign w:val="center"/>
          </w:tcPr>
          <w:p w14:paraId="1DB26327" w14:textId="77777777" w:rsidR="006D035A" w:rsidRPr="00A17AB7" w:rsidRDefault="006D035A" w:rsidP="00630C2E">
            <w:pPr>
              <w:rPr>
                <w:rFonts w:ascii="Source Sans Pro" w:hAnsi="Source Sans Pro"/>
                <w:b/>
              </w:rPr>
            </w:pPr>
            <w:r w:rsidRPr="00A17AB7">
              <w:rPr>
                <w:rFonts w:ascii="Source Sans Pro" w:hAnsi="Source Sans Pro"/>
                <w:b/>
              </w:rPr>
              <w:t>Rattrapage de cours</w:t>
            </w:r>
            <w:r>
              <w:rPr>
                <w:rFonts w:ascii="Source Sans Pro" w:hAnsi="Source Sans Pro"/>
                <w:b/>
              </w:rPr>
              <w:t xml:space="preserve"> - Révisions</w:t>
            </w:r>
          </w:p>
        </w:tc>
        <w:tc>
          <w:tcPr>
            <w:tcW w:w="2835" w:type="dxa"/>
            <w:vAlign w:val="center"/>
          </w:tcPr>
          <w:p w14:paraId="5F929AEB"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5</w:t>
            </w:r>
            <w:r w:rsidRPr="003E4726">
              <w:rPr>
                <w:rFonts w:ascii="Source Sans Pro" w:hAnsi="Source Sans Pro"/>
                <w:bCs/>
              </w:rPr>
              <w:t xml:space="preserve"> décembre</w:t>
            </w:r>
          </w:p>
        </w:tc>
        <w:tc>
          <w:tcPr>
            <w:tcW w:w="2977" w:type="dxa"/>
            <w:vAlign w:val="center"/>
          </w:tcPr>
          <w:p w14:paraId="164E1BB7" w14:textId="77777777" w:rsidR="006D035A" w:rsidRPr="003E4726" w:rsidRDefault="006D035A" w:rsidP="00630C2E">
            <w:pPr>
              <w:jc w:val="center"/>
              <w:rPr>
                <w:rFonts w:ascii="Source Sans Pro" w:hAnsi="Source Sans Pro"/>
                <w:bCs/>
              </w:rPr>
            </w:pPr>
            <w:r>
              <w:rPr>
                <w:rFonts w:ascii="Source Sans Pro" w:hAnsi="Source Sans Pro"/>
                <w:bCs/>
              </w:rPr>
              <w:t>19</w:t>
            </w:r>
            <w:r w:rsidRPr="003E4726">
              <w:rPr>
                <w:rFonts w:ascii="Source Sans Pro" w:hAnsi="Source Sans Pro"/>
                <w:bCs/>
              </w:rPr>
              <w:t xml:space="preserve"> décembre</w:t>
            </w:r>
          </w:p>
        </w:tc>
      </w:tr>
      <w:tr w:rsidR="006D035A" w:rsidRPr="00A17AB7" w14:paraId="2D440C68" w14:textId="77777777" w:rsidTr="00630C2E">
        <w:trPr>
          <w:trHeight w:val="567"/>
        </w:trPr>
        <w:tc>
          <w:tcPr>
            <w:tcW w:w="4248" w:type="dxa"/>
            <w:vAlign w:val="center"/>
          </w:tcPr>
          <w:p w14:paraId="40AF3285" w14:textId="77777777" w:rsidR="006D035A" w:rsidRPr="003E4726" w:rsidRDefault="006D035A" w:rsidP="00630C2E">
            <w:pPr>
              <w:jc w:val="right"/>
              <w:rPr>
                <w:rFonts w:ascii="Source Sans Pro" w:hAnsi="Source Sans Pro"/>
                <w:b/>
                <w:i/>
              </w:rPr>
            </w:pPr>
            <w:r w:rsidRPr="003E4726">
              <w:rPr>
                <w:rFonts w:ascii="Source Sans Pro" w:hAnsi="Source Sans Pro"/>
                <w:b/>
                <w:i/>
              </w:rPr>
              <w:t>Vacances de Noël</w:t>
            </w:r>
          </w:p>
        </w:tc>
        <w:tc>
          <w:tcPr>
            <w:tcW w:w="2835" w:type="dxa"/>
            <w:vAlign w:val="center"/>
          </w:tcPr>
          <w:p w14:paraId="1C31EDF6" w14:textId="77777777" w:rsidR="006D035A" w:rsidRPr="003E4726" w:rsidRDefault="006D035A" w:rsidP="00630C2E">
            <w:pPr>
              <w:jc w:val="center"/>
              <w:rPr>
                <w:rFonts w:ascii="Source Sans Pro" w:hAnsi="Source Sans Pro"/>
                <w:b/>
              </w:rPr>
            </w:pPr>
            <w:r w:rsidRPr="003E4726">
              <w:rPr>
                <w:rFonts w:ascii="Source Sans Pro" w:hAnsi="Source Sans Pro"/>
                <w:b/>
              </w:rPr>
              <w:t>2</w:t>
            </w:r>
            <w:r>
              <w:rPr>
                <w:rFonts w:ascii="Source Sans Pro" w:hAnsi="Source Sans Pro"/>
                <w:b/>
              </w:rPr>
              <w:t>0</w:t>
            </w:r>
            <w:r w:rsidRPr="003E4726">
              <w:rPr>
                <w:rFonts w:ascii="Source Sans Pro" w:hAnsi="Source Sans Pro"/>
                <w:b/>
              </w:rPr>
              <w:t xml:space="preserve"> décembre</w:t>
            </w:r>
          </w:p>
        </w:tc>
        <w:tc>
          <w:tcPr>
            <w:tcW w:w="2977" w:type="dxa"/>
            <w:vAlign w:val="center"/>
          </w:tcPr>
          <w:p w14:paraId="4282C172" w14:textId="77777777" w:rsidR="006D035A" w:rsidRPr="003E4726" w:rsidRDefault="006D035A" w:rsidP="00630C2E">
            <w:pPr>
              <w:jc w:val="center"/>
              <w:rPr>
                <w:rFonts w:ascii="Source Sans Pro" w:hAnsi="Source Sans Pro"/>
                <w:b/>
              </w:rPr>
            </w:pPr>
            <w:r>
              <w:rPr>
                <w:rFonts w:ascii="Source Sans Pro" w:hAnsi="Source Sans Pro"/>
                <w:b/>
              </w:rPr>
              <w:t>4</w:t>
            </w:r>
            <w:r w:rsidRPr="003E4726">
              <w:rPr>
                <w:rFonts w:ascii="Source Sans Pro" w:hAnsi="Source Sans Pro"/>
                <w:b/>
              </w:rPr>
              <w:t xml:space="preserve"> janvier</w:t>
            </w:r>
          </w:p>
        </w:tc>
      </w:tr>
      <w:tr w:rsidR="006D035A" w:rsidRPr="00A17AB7" w14:paraId="43B22581" w14:textId="77777777" w:rsidTr="00630C2E">
        <w:trPr>
          <w:trHeight w:val="567"/>
        </w:trPr>
        <w:tc>
          <w:tcPr>
            <w:tcW w:w="4248" w:type="dxa"/>
            <w:vAlign w:val="center"/>
          </w:tcPr>
          <w:p w14:paraId="269CAB07" w14:textId="77777777" w:rsidR="006D035A" w:rsidRPr="00A17AB7" w:rsidRDefault="006D035A" w:rsidP="00630C2E">
            <w:pPr>
              <w:rPr>
                <w:rFonts w:ascii="Source Sans Pro" w:hAnsi="Source Sans Pro"/>
                <w:b/>
              </w:rPr>
            </w:pPr>
            <w:r w:rsidRPr="00A17AB7">
              <w:rPr>
                <w:rFonts w:ascii="Source Sans Pro" w:hAnsi="Source Sans Pro"/>
                <w:b/>
              </w:rPr>
              <w:t>Examens 1</w:t>
            </w:r>
            <w:r w:rsidRPr="00A17AB7">
              <w:rPr>
                <w:rFonts w:ascii="Source Sans Pro" w:hAnsi="Source Sans Pro"/>
                <w:b/>
                <w:vertAlign w:val="superscript"/>
              </w:rPr>
              <w:t>er</w:t>
            </w:r>
            <w:r w:rsidRPr="00A17AB7">
              <w:rPr>
                <w:rFonts w:ascii="Source Sans Pro" w:hAnsi="Source Sans Pro"/>
                <w:b/>
              </w:rPr>
              <w:t xml:space="preserve"> semestre</w:t>
            </w:r>
          </w:p>
        </w:tc>
        <w:tc>
          <w:tcPr>
            <w:tcW w:w="2835" w:type="dxa"/>
            <w:vAlign w:val="center"/>
          </w:tcPr>
          <w:p w14:paraId="6359FCB0" w14:textId="77777777" w:rsidR="006D035A" w:rsidRPr="003E4726" w:rsidRDefault="006D035A" w:rsidP="00630C2E">
            <w:pPr>
              <w:jc w:val="center"/>
              <w:rPr>
                <w:rFonts w:ascii="Source Sans Pro" w:hAnsi="Source Sans Pro"/>
                <w:bCs/>
              </w:rPr>
            </w:pPr>
            <w:r>
              <w:rPr>
                <w:rFonts w:ascii="Source Sans Pro" w:hAnsi="Source Sans Pro"/>
                <w:bCs/>
              </w:rPr>
              <w:t>5</w:t>
            </w:r>
            <w:r w:rsidRPr="003E4726">
              <w:rPr>
                <w:rFonts w:ascii="Source Sans Pro" w:hAnsi="Source Sans Pro"/>
                <w:bCs/>
              </w:rPr>
              <w:t xml:space="preserve"> janvier</w:t>
            </w:r>
          </w:p>
        </w:tc>
        <w:tc>
          <w:tcPr>
            <w:tcW w:w="2977" w:type="dxa"/>
            <w:vAlign w:val="center"/>
          </w:tcPr>
          <w:p w14:paraId="0E3FE147"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6</w:t>
            </w:r>
            <w:r w:rsidRPr="003E4726">
              <w:rPr>
                <w:rFonts w:ascii="Source Sans Pro" w:hAnsi="Source Sans Pro"/>
                <w:bCs/>
              </w:rPr>
              <w:t xml:space="preserve"> janvier inclus</w:t>
            </w:r>
          </w:p>
        </w:tc>
      </w:tr>
      <w:tr w:rsidR="006D035A" w:rsidRPr="00A17AB7" w14:paraId="22801CE7" w14:textId="77777777" w:rsidTr="00630C2E">
        <w:trPr>
          <w:trHeight w:val="567"/>
        </w:trPr>
        <w:tc>
          <w:tcPr>
            <w:tcW w:w="4248" w:type="dxa"/>
            <w:vAlign w:val="center"/>
          </w:tcPr>
          <w:p w14:paraId="24558EFF" w14:textId="77777777" w:rsidR="006D035A" w:rsidRPr="00A17AB7" w:rsidRDefault="006D035A" w:rsidP="00630C2E">
            <w:pPr>
              <w:rPr>
                <w:rFonts w:ascii="Source Sans Pro" w:hAnsi="Source Sans Pro"/>
                <w:b/>
              </w:rPr>
            </w:pPr>
            <w:r w:rsidRPr="00A17AB7">
              <w:rPr>
                <w:rFonts w:ascii="Source Sans Pro" w:hAnsi="Source Sans Pro"/>
                <w:b/>
              </w:rPr>
              <w:t>Cours 2</w:t>
            </w:r>
            <w:r w:rsidRPr="00A17AB7">
              <w:rPr>
                <w:rFonts w:ascii="Source Sans Pro" w:hAnsi="Source Sans Pro"/>
                <w:b/>
                <w:vertAlign w:val="superscript"/>
              </w:rPr>
              <w:t>nd</w:t>
            </w:r>
            <w:r w:rsidRPr="00A17AB7">
              <w:rPr>
                <w:rFonts w:ascii="Source Sans Pro" w:hAnsi="Source Sans Pro"/>
                <w:b/>
              </w:rPr>
              <w:t xml:space="preserve"> semestre</w:t>
            </w:r>
          </w:p>
        </w:tc>
        <w:tc>
          <w:tcPr>
            <w:tcW w:w="2835" w:type="dxa"/>
            <w:vAlign w:val="center"/>
          </w:tcPr>
          <w:p w14:paraId="015B8AE8" w14:textId="77777777" w:rsidR="006D035A" w:rsidRPr="003E4726" w:rsidRDefault="006D035A" w:rsidP="00630C2E">
            <w:pPr>
              <w:jc w:val="center"/>
              <w:rPr>
                <w:rFonts w:ascii="Source Sans Pro" w:hAnsi="Source Sans Pro"/>
                <w:bCs/>
              </w:rPr>
            </w:pPr>
            <w:r>
              <w:rPr>
                <w:rFonts w:ascii="Source Sans Pro" w:hAnsi="Source Sans Pro"/>
                <w:bCs/>
              </w:rPr>
              <w:t>19</w:t>
            </w:r>
            <w:r w:rsidRPr="003E4726">
              <w:rPr>
                <w:rFonts w:ascii="Source Sans Pro" w:hAnsi="Source Sans Pro"/>
                <w:bCs/>
              </w:rPr>
              <w:t xml:space="preserve"> janvier</w:t>
            </w:r>
          </w:p>
        </w:tc>
        <w:tc>
          <w:tcPr>
            <w:tcW w:w="2977" w:type="dxa"/>
            <w:vAlign w:val="center"/>
          </w:tcPr>
          <w:p w14:paraId="2FEC9796" w14:textId="77777777" w:rsidR="006D035A" w:rsidRPr="003E4726" w:rsidRDefault="006D035A" w:rsidP="00630C2E">
            <w:pPr>
              <w:jc w:val="center"/>
              <w:rPr>
                <w:rFonts w:ascii="Source Sans Pro" w:hAnsi="Source Sans Pro"/>
                <w:bCs/>
              </w:rPr>
            </w:pPr>
            <w:r w:rsidRPr="004344F2">
              <w:rPr>
                <w:rFonts w:ascii="Source Sans Pro" w:hAnsi="Source Sans Pro"/>
                <w:bCs/>
              </w:rPr>
              <w:t>30 avril</w:t>
            </w:r>
          </w:p>
        </w:tc>
      </w:tr>
      <w:tr w:rsidR="006D035A" w:rsidRPr="00A17AB7" w14:paraId="46D94872" w14:textId="77777777" w:rsidTr="00630C2E">
        <w:trPr>
          <w:trHeight w:val="567"/>
        </w:trPr>
        <w:tc>
          <w:tcPr>
            <w:tcW w:w="4248" w:type="dxa"/>
            <w:vAlign w:val="center"/>
          </w:tcPr>
          <w:p w14:paraId="27E18CDE" w14:textId="77777777" w:rsidR="006D035A" w:rsidRPr="003E4726" w:rsidRDefault="006D035A" w:rsidP="00630C2E">
            <w:pPr>
              <w:jc w:val="right"/>
              <w:rPr>
                <w:rFonts w:ascii="Source Sans Pro" w:hAnsi="Source Sans Pro"/>
                <w:b/>
                <w:i/>
              </w:rPr>
            </w:pPr>
            <w:r w:rsidRPr="003E4726">
              <w:rPr>
                <w:rFonts w:ascii="Source Sans Pro" w:hAnsi="Source Sans Pro"/>
                <w:b/>
                <w:i/>
              </w:rPr>
              <w:t>Vacances d’Hiver</w:t>
            </w:r>
          </w:p>
        </w:tc>
        <w:tc>
          <w:tcPr>
            <w:tcW w:w="2835" w:type="dxa"/>
            <w:vAlign w:val="center"/>
          </w:tcPr>
          <w:p w14:paraId="12E5F2A9" w14:textId="77777777" w:rsidR="006D035A" w:rsidRPr="003E4726" w:rsidRDefault="006D035A" w:rsidP="00630C2E">
            <w:pPr>
              <w:jc w:val="center"/>
              <w:rPr>
                <w:rFonts w:ascii="Source Sans Pro" w:hAnsi="Source Sans Pro"/>
                <w:b/>
              </w:rPr>
            </w:pPr>
            <w:r>
              <w:rPr>
                <w:rFonts w:ascii="Source Sans Pro" w:hAnsi="Source Sans Pro"/>
                <w:b/>
              </w:rPr>
              <w:t>21</w:t>
            </w:r>
            <w:r w:rsidRPr="003E4726">
              <w:rPr>
                <w:rFonts w:ascii="Source Sans Pro" w:hAnsi="Source Sans Pro"/>
                <w:b/>
              </w:rPr>
              <w:t xml:space="preserve"> février</w:t>
            </w:r>
          </w:p>
        </w:tc>
        <w:tc>
          <w:tcPr>
            <w:tcW w:w="2977" w:type="dxa"/>
            <w:vAlign w:val="center"/>
          </w:tcPr>
          <w:p w14:paraId="1A9AFC99" w14:textId="77777777" w:rsidR="006D035A" w:rsidRPr="003E4726" w:rsidRDefault="006D035A" w:rsidP="00630C2E">
            <w:pPr>
              <w:jc w:val="center"/>
              <w:rPr>
                <w:rFonts w:ascii="Source Sans Pro" w:hAnsi="Source Sans Pro"/>
                <w:b/>
              </w:rPr>
            </w:pPr>
            <w:r>
              <w:rPr>
                <w:rFonts w:ascii="Source Sans Pro" w:hAnsi="Source Sans Pro"/>
                <w:b/>
              </w:rPr>
              <w:t>1</w:t>
            </w:r>
            <w:r w:rsidRPr="003E4726">
              <w:rPr>
                <w:rFonts w:ascii="Source Sans Pro" w:hAnsi="Source Sans Pro"/>
                <w:b/>
              </w:rPr>
              <w:t xml:space="preserve"> </w:t>
            </w:r>
            <w:r>
              <w:rPr>
                <w:rFonts w:ascii="Source Sans Pro" w:hAnsi="Source Sans Pro"/>
                <w:b/>
              </w:rPr>
              <w:t>mars</w:t>
            </w:r>
          </w:p>
        </w:tc>
      </w:tr>
      <w:tr w:rsidR="006D035A" w:rsidRPr="00A17AB7" w14:paraId="29A3695E" w14:textId="77777777" w:rsidTr="00630C2E">
        <w:trPr>
          <w:trHeight w:val="567"/>
        </w:trPr>
        <w:tc>
          <w:tcPr>
            <w:tcW w:w="4248" w:type="dxa"/>
            <w:vAlign w:val="center"/>
          </w:tcPr>
          <w:p w14:paraId="18BD0ADB" w14:textId="77777777" w:rsidR="006D035A" w:rsidRPr="003E4726" w:rsidRDefault="006D035A" w:rsidP="00630C2E">
            <w:pPr>
              <w:jc w:val="right"/>
              <w:rPr>
                <w:rFonts w:ascii="Source Sans Pro" w:hAnsi="Source Sans Pro"/>
                <w:b/>
              </w:rPr>
            </w:pPr>
            <w:r w:rsidRPr="003E4726">
              <w:rPr>
                <w:rFonts w:ascii="Source Sans Pro" w:hAnsi="Source Sans Pro"/>
                <w:b/>
                <w:i/>
              </w:rPr>
              <w:t>Vacances de Printemps</w:t>
            </w:r>
          </w:p>
        </w:tc>
        <w:tc>
          <w:tcPr>
            <w:tcW w:w="2835" w:type="dxa"/>
            <w:vAlign w:val="center"/>
          </w:tcPr>
          <w:p w14:paraId="27562FA7" w14:textId="77777777" w:rsidR="006D035A" w:rsidRPr="003E4726" w:rsidRDefault="006D035A" w:rsidP="00630C2E">
            <w:pPr>
              <w:jc w:val="center"/>
              <w:rPr>
                <w:rFonts w:ascii="Source Sans Pro" w:hAnsi="Source Sans Pro"/>
                <w:b/>
              </w:rPr>
            </w:pPr>
            <w:r>
              <w:rPr>
                <w:rFonts w:ascii="Source Sans Pro" w:hAnsi="Source Sans Pro"/>
                <w:b/>
              </w:rPr>
              <w:t xml:space="preserve">11 </w:t>
            </w:r>
            <w:r w:rsidRPr="003E4726">
              <w:rPr>
                <w:rFonts w:ascii="Source Sans Pro" w:hAnsi="Source Sans Pro"/>
                <w:b/>
              </w:rPr>
              <w:t>avril</w:t>
            </w:r>
          </w:p>
        </w:tc>
        <w:tc>
          <w:tcPr>
            <w:tcW w:w="2977" w:type="dxa"/>
            <w:vAlign w:val="center"/>
          </w:tcPr>
          <w:p w14:paraId="306EE712" w14:textId="77777777" w:rsidR="006D035A" w:rsidRPr="003E4726" w:rsidRDefault="006D035A" w:rsidP="00630C2E">
            <w:pPr>
              <w:jc w:val="center"/>
              <w:rPr>
                <w:rFonts w:ascii="Source Sans Pro" w:hAnsi="Source Sans Pro"/>
                <w:b/>
              </w:rPr>
            </w:pPr>
            <w:r w:rsidRPr="003E4726">
              <w:rPr>
                <w:rFonts w:ascii="Source Sans Pro" w:hAnsi="Source Sans Pro"/>
                <w:b/>
              </w:rPr>
              <w:t>2</w:t>
            </w:r>
            <w:r>
              <w:rPr>
                <w:rFonts w:ascii="Source Sans Pro" w:hAnsi="Source Sans Pro"/>
                <w:b/>
              </w:rPr>
              <w:t>6</w:t>
            </w:r>
            <w:r w:rsidRPr="003E4726">
              <w:rPr>
                <w:rFonts w:ascii="Source Sans Pro" w:hAnsi="Source Sans Pro"/>
                <w:b/>
              </w:rPr>
              <w:t xml:space="preserve"> avril</w:t>
            </w:r>
          </w:p>
        </w:tc>
      </w:tr>
      <w:tr w:rsidR="006D035A" w:rsidRPr="00A17AB7" w14:paraId="357C1436" w14:textId="77777777" w:rsidTr="00630C2E">
        <w:trPr>
          <w:trHeight w:val="567"/>
        </w:trPr>
        <w:tc>
          <w:tcPr>
            <w:tcW w:w="4248" w:type="dxa"/>
            <w:vAlign w:val="center"/>
          </w:tcPr>
          <w:p w14:paraId="7D0E0E17" w14:textId="77777777" w:rsidR="006D035A" w:rsidRPr="00A17AB7" w:rsidRDefault="006D035A" w:rsidP="00630C2E">
            <w:pPr>
              <w:rPr>
                <w:rFonts w:ascii="Source Sans Pro" w:hAnsi="Source Sans Pro"/>
                <w:b/>
              </w:rPr>
            </w:pPr>
            <w:r w:rsidRPr="00A17AB7">
              <w:rPr>
                <w:rFonts w:ascii="Source Sans Pro" w:hAnsi="Source Sans Pro"/>
                <w:b/>
              </w:rPr>
              <w:t>Examens 2</w:t>
            </w:r>
            <w:r w:rsidRPr="00A17AB7">
              <w:rPr>
                <w:rFonts w:ascii="Source Sans Pro" w:hAnsi="Source Sans Pro"/>
                <w:b/>
                <w:vertAlign w:val="superscript"/>
              </w:rPr>
              <w:t>nd</w:t>
            </w:r>
            <w:r w:rsidRPr="00A17AB7">
              <w:rPr>
                <w:rFonts w:ascii="Source Sans Pro" w:hAnsi="Source Sans Pro"/>
                <w:b/>
              </w:rPr>
              <w:t xml:space="preserve"> semestre</w:t>
            </w:r>
          </w:p>
        </w:tc>
        <w:tc>
          <w:tcPr>
            <w:tcW w:w="2835" w:type="dxa"/>
            <w:vAlign w:val="center"/>
          </w:tcPr>
          <w:p w14:paraId="1F3F8B7B" w14:textId="77777777" w:rsidR="006D035A" w:rsidRDefault="006D035A" w:rsidP="00630C2E">
            <w:pPr>
              <w:jc w:val="center"/>
              <w:rPr>
                <w:rFonts w:ascii="Source Sans Pro" w:hAnsi="Source Sans Pro"/>
                <w:bCs/>
              </w:rPr>
            </w:pPr>
            <w:r>
              <w:rPr>
                <w:rFonts w:ascii="Source Sans Pro" w:hAnsi="Source Sans Pro"/>
                <w:bCs/>
              </w:rPr>
              <w:t>4</w:t>
            </w:r>
            <w:r w:rsidRPr="003E4726">
              <w:rPr>
                <w:rFonts w:ascii="Source Sans Pro" w:hAnsi="Source Sans Pro"/>
                <w:bCs/>
              </w:rPr>
              <w:t xml:space="preserve"> mai</w:t>
            </w:r>
          </w:p>
          <w:p w14:paraId="63D6C2BA" w14:textId="77777777" w:rsidR="006D035A" w:rsidRDefault="006D035A" w:rsidP="00630C2E">
            <w:pPr>
              <w:jc w:val="center"/>
              <w:rPr>
                <w:rFonts w:ascii="Source Sans Pro" w:hAnsi="Source Sans Pro"/>
                <w:bCs/>
              </w:rPr>
            </w:pPr>
            <w:r>
              <w:rPr>
                <w:rFonts w:ascii="Source Sans Pro" w:hAnsi="Source Sans Pro"/>
                <w:bCs/>
              </w:rPr>
              <w:t xml:space="preserve">11 mai </w:t>
            </w:r>
          </w:p>
          <w:p w14:paraId="40F939A1" w14:textId="77777777" w:rsidR="006D035A" w:rsidRPr="00713676" w:rsidRDefault="006D035A" w:rsidP="00630C2E">
            <w:pPr>
              <w:jc w:val="center"/>
              <w:rPr>
                <w:rFonts w:ascii="Source Sans Pro" w:hAnsi="Source Sans Pro"/>
                <w:b/>
              </w:rPr>
            </w:pPr>
            <w:r w:rsidRPr="00713676">
              <w:rPr>
                <w:rFonts w:ascii="Source Sans Pro" w:hAnsi="Source Sans Pro"/>
                <w:b/>
              </w:rPr>
              <w:t>14 Férié /15 pas d’examens</w:t>
            </w:r>
          </w:p>
          <w:p w14:paraId="3424AA15" w14:textId="77777777" w:rsidR="006D035A" w:rsidRPr="003E4726" w:rsidRDefault="006D035A" w:rsidP="00630C2E">
            <w:pPr>
              <w:jc w:val="center"/>
              <w:rPr>
                <w:rFonts w:ascii="Source Sans Pro" w:hAnsi="Source Sans Pro"/>
                <w:bCs/>
              </w:rPr>
            </w:pPr>
            <w:r>
              <w:rPr>
                <w:rFonts w:ascii="Source Sans Pro" w:hAnsi="Source Sans Pro"/>
                <w:bCs/>
              </w:rPr>
              <w:t xml:space="preserve">18 mai </w:t>
            </w:r>
          </w:p>
        </w:tc>
        <w:tc>
          <w:tcPr>
            <w:tcW w:w="2977" w:type="dxa"/>
            <w:vAlign w:val="center"/>
          </w:tcPr>
          <w:p w14:paraId="7D9DC43D" w14:textId="77777777" w:rsidR="006D035A" w:rsidRDefault="006D035A" w:rsidP="00630C2E">
            <w:pPr>
              <w:jc w:val="center"/>
              <w:rPr>
                <w:rFonts w:ascii="Source Sans Pro" w:hAnsi="Source Sans Pro"/>
                <w:bCs/>
              </w:rPr>
            </w:pPr>
            <w:r>
              <w:rPr>
                <w:rFonts w:ascii="Source Sans Pro" w:hAnsi="Source Sans Pro"/>
                <w:bCs/>
              </w:rPr>
              <w:t>7</w:t>
            </w:r>
            <w:r w:rsidRPr="003E4726">
              <w:rPr>
                <w:rFonts w:ascii="Source Sans Pro" w:hAnsi="Source Sans Pro"/>
                <w:bCs/>
              </w:rPr>
              <w:t xml:space="preserve"> mai inclus</w:t>
            </w:r>
          </w:p>
          <w:p w14:paraId="287E457B" w14:textId="77777777" w:rsidR="006D035A" w:rsidRDefault="006D035A" w:rsidP="00630C2E">
            <w:pPr>
              <w:jc w:val="center"/>
              <w:rPr>
                <w:rFonts w:ascii="Source Sans Pro" w:hAnsi="Source Sans Pro"/>
                <w:bCs/>
              </w:rPr>
            </w:pPr>
            <w:r>
              <w:rPr>
                <w:rFonts w:ascii="Source Sans Pro" w:hAnsi="Source Sans Pro"/>
                <w:bCs/>
              </w:rPr>
              <w:t>13 mai inclus</w:t>
            </w:r>
          </w:p>
          <w:p w14:paraId="0F3C5A20" w14:textId="77777777" w:rsidR="006D035A" w:rsidRPr="00713676" w:rsidRDefault="006D035A" w:rsidP="00630C2E">
            <w:pPr>
              <w:jc w:val="center"/>
              <w:rPr>
                <w:rFonts w:ascii="Source Sans Pro" w:hAnsi="Source Sans Pro"/>
                <w:b/>
              </w:rPr>
            </w:pPr>
            <w:r w:rsidRPr="00713676">
              <w:rPr>
                <w:rFonts w:ascii="Source Sans Pro" w:hAnsi="Source Sans Pro"/>
                <w:b/>
              </w:rPr>
              <w:t>14 Férié /15 pas d’examens</w:t>
            </w:r>
          </w:p>
          <w:p w14:paraId="195A3A52" w14:textId="77777777" w:rsidR="006D035A" w:rsidRPr="003E4726" w:rsidRDefault="006D035A" w:rsidP="00630C2E">
            <w:pPr>
              <w:jc w:val="center"/>
              <w:rPr>
                <w:rFonts w:ascii="Source Sans Pro" w:hAnsi="Source Sans Pro"/>
                <w:bCs/>
              </w:rPr>
            </w:pPr>
            <w:r>
              <w:rPr>
                <w:rFonts w:ascii="Source Sans Pro" w:hAnsi="Source Sans Pro"/>
                <w:bCs/>
              </w:rPr>
              <w:t>21 mai inclus</w:t>
            </w:r>
          </w:p>
        </w:tc>
      </w:tr>
      <w:tr w:rsidR="006D035A" w:rsidRPr="00A17AB7" w14:paraId="54BB8770" w14:textId="77777777" w:rsidTr="00630C2E">
        <w:trPr>
          <w:trHeight w:val="567"/>
        </w:trPr>
        <w:tc>
          <w:tcPr>
            <w:tcW w:w="4248" w:type="dxa"/>
            <w:vAlign w:val="center"/>
          </w:tcPr>
          <w:p w14:paraId="74202CD6" w14:textId="77777777" w:rsidR="006D035A" w:rsidRPr="00A17AB7" w:rsidRDefault="006D035A" w:rsidP="00630C2E">
            <w:pPr>
              <w:rPr>
                <w:rFonts w:ascii="Source Sans Pro" w:hAnsi="Source Sans Pro"/>
                <w:b/>
              </w:rPr>
            </w:pPr>
            <w:r>
              <w:rPr>
                <w:rFonts w:ascii="Source Sans Pro" w:hAnsi="Source Sans Pro"/>
                <w:b/>
              </w:rPr>
              <w:t xml:space="preserve">Oraux, </w:t>
            </w:r>
            <w:r w:rsidRPr="00D44C1C">
              <w:rPr>
                <w:rFonts w:ascii="Source Sans Pro" w:hAnsi="Source Sans Pro"/>
                <w:b/>
              </w:rPr>
              <w:t>Corrections, délibérations…</w:t>
            </w:r>
          </w:p>
        </w:tc>
        <w:tc>
          <w:tcPr>
            <w:tcW w:w="2835" w:type="dxa"/>
            <w:vAlign w:val="center"/>
          </w:tcPr>
          <w:p w14:paraId="11650A0D" w14:textId="77777777" w:rsidR="006D035A" w:rsidRPr="003E4726" w:rsidRDefault="006D035A" w:rsidP="00630C2E">
            <w:pPr>
              <w:jc w:val="center"/>
              <w:rPr>
                <w:rFonts w:ascii="Source Sans Pro" w:hAnsi="Source Sans Pro"/>
                <w:bCs/>
              </w:rPr>
            </w:pPr>
            <w:r w:rsidRPr="003E4726">
              <w:rPr>
                <w:rFonts w:ascii="Source Sans Pro" w:hAnsi="Source Sans Pro"/>
                <w:bCs/>
              </w:rPr>
              <w:t>22 mai</w:t>
            </w:r>
          </w:p>
        </w:tc>
        <w:tc>
          <w:tcPr>
            <w:tcW w:w="2977" w:type="dxa"/>
            <w:vAlign w:val="center"/>
          </w:tcPr>
          <w:p w14:paraId="6C3F5562" w14:textId="77777777" w:rsidR="006D035A" w:rsidRPr="003E4726" w:rsidRDefault="006D035A" w:rsidP="00630C2E">
            <w:pPr>
              <w:jc w:val="center"/>
              <w:rPr>
                <w:rFonts w:ascii="Source Sans Pro" w:hAnsi="Source Sans Pro"/>
                <w:bCs/>
              </w:rPr>
            </w:pPr>
            <w:r>
              <w:rPr>
                <w:rFonts w:ascii="Source Sans Pro" w:hAnsi="Source Sans Pro"/>
                <w:bCs/>
              </w:rPr>
              <w:t>9</w:t>
            </w:r>
            <w:r w:rsidRPr="003E4726">
              <w:rPr>
                <w:rFonts w:ascii="Source Sans Pro" w:hAnsi="Source Sans Pro"/>
                <w:bCs/>
              </w:rPr>
              <w:t xml:space="preserve"> juin</w:t>
            </w:r>
          </w:p>
        </w:tc>
      </w:tr>
      <w:tr w:rsidR="006D035A" w:rsidRPr="00A17AB7" w14:paraId="490BAA0F" w14:textId="77777777" w:rsidTr="00630C2E">
        <w:trPr>
          <w:trHeight w:val="567"/>
        </w:trPr>
        <w:tc>
          <w:tcPr>
            <w:tcW w:w="4248" w:type="dxa"/>
            <w:vAlign w:val="center"/>
          </w:tcPr>
          <w:p w14:paraId="3947B0D3" w14:textId="77777777" w:rsidR="006D035A" w:rsidRPr="00A17AB7" w:rsidRDefault="006D035A" w:rsidP="00630C2E">
            <w:pPr>
              <w:rPr>
                <w:rFonts w:ascii="Source Sans Pro" w:hAnsi="Source Sans Pro"/>
                <w:b/>
                <w:color w:val="FF0000"/>
              </w:rPr>
            </w:pPr>
            <w:r w:rsidRPr="00A17AB7">
              <w:rPr>
                <w:rFonts w:ascii="Source Sans Pro" w:hAnsi="Source Sans Pro"/>
                <w:b/>
              </w:rPr>
              <w:t>Date limite d’affichage des résultats</w:t>
            </w:r>
          </w:p>
        </w:tc>
        <w:tc>
          <w:tcPr>
            <w:tcW w:w="5812" w:type="dxa"/>
            <w:gridSpan w:val="2"/>
            <w:vAlign w:val="center"/>
          </w:tcPr>
          <w:p w14:paraId="0E576007" w14:textId="77777777" w:rsidR="006D035A" w:rsidRPr="003E4726" w:rsidRDefault="006D035A" w:rsidP="00630C2E">
            <w:pPr>
              <w:jc w:val="center"/>
              <w:rPr>
                <w:rFonts w:ascii="Source Sans Pro" w:hAnsi="Source Sans Pro"/>
                <w:b/>
                <w:color w:val="FF0000"/>
              </w:rPr>
            </w:pPr>
            <w:r>
              <w:rPr>
                <w:rFonts w:ascii="Source Sans Pro" w:hAnsi="Source Sans Pro"/>
                <w:b/>
              </w:rPr>
              <w:t>9</w:t>
            </w:r>
            <w:r w:rsidRPr="003E4726">
              <w:rPr>
                <w:rFonts w:ascii="Source Sans Pro" w:hAnsi="Source Sans Pro"/>
                <w:b/>
              </w:rPr>
              <w:t xml:space="preserve"> juin</w:t>
            </w:r>
          </w:p>
        </w:tc>
      </w:tr>
      <w:tr w:rsidR="006D035A" w:rsidRPr="00A17AB7" w14:paraId="6384B160" w14:textId="77777777" w:rsidTr="00630C2E">
        <w:trPr>
          <w:trHeight w:val="567"/>
        </w:trPr>
        <w:tc>
          <w:tcPr>
            <w:tcW w:w="4248" w:type="dxa"/>
            <w:vAlign w:val="center"/>
          </w:tcPr>
          <w:p w14:paraId="5F87E028" w14:textId="77777777" w:rsidR="006D035A" w:rsidRPr="00A17AB7" w:rsidRDefault="006D035A" w:rsidP="00630C2E">
            <w:pPr>
              <w:rPr>
                <w:rFonts w:ascii="Source Sans Pro" w:hAnsi="Source Sans Pro"/>
                <w:b/>
              </w:rPr>
            </w:pPr>
            <w:r w:rsidRPr="00A17AB7">
              <w:rPr>
                <w:rFonts w:ascii="Source Sans Pro" w:hAnsi="Source Sans Pro"/>
                <w:b/>
              </w:rPr>
              <w:t>Examens 2</w:t>
            </w:r>
            <w:r w:rsidRPr="00A17AB7">
              <w:rPr>
                <w:rFonts w:ascii="Source Sans Pro" w:hAnsi="Source Sans Pro"/>
                <w:b/>
                <w:vertAlign w:val="superscript"/>
              </w:rPr>
              <w:t>nd</w:t>
            </w:r>
            <w:r w:rsidRPr="00A17AB7">
              <w:rPr>
                <w:rFonts w:ascii="Source Sans Pro" w:hAnsi="Source Sans Pro"/>
                <w:b/>
              </w:rPr>
              <w:t xml:space="preserve"> session</w:t>
            </w:r>
          </w:p>
        </w:tc>
        <w:tc>
          <w:tcPr>
            <w:tcW w:w="2835" w:type="dxa"/>
            <w:vAlign w:val="center"/>
          </w:tcPr>
          <w:p w14:paraId="7AAF4F25"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7</w:t>
            </w:r>
            <w:r w:rsidRPr="003E4726">
              <w:rPr>
                <w:rFonts w:ascii="Source Sans Pro" w:hAnsi="Source Sans Pro"/>
                <w:bCs/>
              </w:rPr>
              <w:t xml:space="preserve"> juin</w:t>
            </w:r>
          </w:p>
        </w:tc>
        <w:tc>
          <w:tcPr>
            <w:tcW w:w="2977" w:type="dxa"/>
            <w:vAlign w:val="center"/>
          </w:tcPr>
          <w:p w14:paraId="327C3EDF" w14:textId="77777777" w:rsidR="006D035A" w:rsidRPr="003E4726" w:rsidRDefault="006D035A" w:rsidP="00630C2E">
            <w:pPr>
              <w:jc w:val="center"/>
              <w:rPr>
                <w:rFonts w:ascii="Source Sans Pro" w:hAnsi="Source Sans Pro"/>
                <w:bCs/>
              </w:rPr>
            </w:pPr>
            <w:r>
              <w:rPr>
                <w:rFonts w:ascii="Source Sans Pro" w:hAnsi="Source Sans Pro"/>
                <w:bCs/>
              </w:rPr>
              <w:t>30 juin</w:t>
            </w:r>
            <w:r w:rsidRPr="003E4726">
              <w:rPr>
                <w:rFonts w:ascii="Source Sans Pro" w:hAnsi="Source Sans Pro"/>
                <w:bCs/>
              </w:rPr>
              <w:t xml:space="preserve"> inclus</w:t>
            </w:r>
          </w:p>
        </w:tc>
      </w:tr>
      <w:tr w:rsidR="006D035A" w:rsidRPr="00A17AB7" w14:paraId="38007716" w14:textId="77777777" w:rsidTr="00630C2E">
        <w:trPr>
          <w:trHeight w:val="567"/>
        </w:trPr>
        <w:tc>
          <w:tcPr>
            <w:tcW w:w="4248" w:type="dxa"/>
            <w:vAlign w:val="center"/>
          </w:tcPr>
          <w:p w14:paraId="74958AD6" w14:textId="77777777" w:rsidR="006D035A" w:rsidRPr="00A17AB7" w:rsidRDefault="006D035A" w:rsidP="00630C2E">
            <w:pPr>
              <w:rPr>
                <w:rFonts w:ascii="Source Sans Pro" w:hAnsi="Source Sans Pro"/>
                <w:b/>
              </w:rPr>
            </w:pPr>
            <w:r>
              <w:rPr>
                <w:rFonts w:ascii="Source Sans Pro" w:hAnsi="Source Sans Pro"/>
                <w:b/>
              </w:rPr>
              <w:t xml:space="preserve">Oraux, </w:t>
            </w:r>
            <w:r w:rsidRPr="00D44C1C">
              <w:rPr>
                <w:rFonts w:ascii="Source Sans Pro" w:hAnsi="Source Sans Pro"/>
                <w:b/>
              </w:rPr>
              <w:t>Corrections, délibérations…</w:t>
            </w:r>
          </w:p>
        </w:tc>
        <w:tc>
          <w:tcPr>
            <w:tcW w:w="2835" w:type="dxa"/>
            <w:vAlign w:val="center"/>
          </w:tcPr>
          <w:p w14:paraId="27FC2137" w14:textId="77777777" w:rsidR="006D035A" w:rsidRPr="003E4726" w:rsidRDefault="006D035A" w:rsidP="00630C2E">
            <w:pPr>
              <w:jc w:val="center"/>
              <w:rPr>
                <w:rFonts w:ascii="Source Sans Pro" w:hAnsi="Source Sans Pro"/>
                <w:bCs/>
              </w:rPr>
            </w:pPr>
            <w:r>
              <w:rPr>
                <w:rFonts w:ascii="Source Sans Pro" w:hAnsi="Source Sans Pro"/>
                <w:bCs/>
              </w:rPr>
              <w:t xml:space="preserve">1 </w:t>
            </w:r>
            <w:r w:rsidRPr="003E4726">
              <w:rPr>
                <w:rFonts w:ascii="Source Sans Pro" w:hAnsi="Source Sans Pro"/>
                <w:bCs/>
              </w:rPr>
              <w:t>juillet</w:t>
            </w:r>
          </w:p>
        </w:tc>
        <w:tc>
          <w:tcPr>
            <w:tcW w:w="2977" w:type="dxa"/>
            <w:vAlign w:val="center"/>
          </w:tcPr>
          <w:p w14:paraId="0E92FCFF" w14:textId="77777777" w:rsidR="006D035A" w:rsidRPr="003E4726" w:rsidRDefault="006D035A" w:rsidP="00630C2E">
            <w:pPr>
              <w:jc w:val="center"/>
              <w:rPr>
                <w:rFonts w:ascii="Source Sans Pro" w:hAnsi="Source Sans Pro"/>
                <w:bCs/>
              </w:rPr>
            </w:pPr>
            <w:r w:rsidRPr="003E4726">
              <w:rPr>
                <w:rFonts w:ascii="Source Sans Pro" w:hAnsi="Source Sans Pro"/>
                <w:bCs/>
              </w:rPr>
              <w:t>1</w:t>
            </w:r>
            <w:r>
              <w:rPr>
                <w:rFonts w:ascii="Source Sans Pro" w:hAnsi="Source Sans Pro"/>
                <w:bCs/>
              </w:rPr>
              <w:t>0</w:t>
            </w:r>
            <w:r w:rsidRPr="003E4726">
              <w:rPr>
                <w:rFonts w:ascii="Source Sans Pro" w:hAnsi="Source Sans Pro"/>
                <w:bCs/>
              </w:rPr>
              <w:t xml:space="preserve"> juillet</w:t>
            </w:r>
          </w:p>
        </w:tc>
      </w:tr>
      <w:tr w:rsidR="006D035A" w:rsidRPr="00A17AB7" w14:paraId="2B3D44CE" w14:textId="77777777" w:rsidTr="00630C2E">
        <w:trPr>
          <w:trHeight w:val="567"/>
        </w:trPr>
        <w:tc>
          <w:tcPr>
            <w:tcW w:w="4248" w:type="dxa"/>
            <w:vAlign w:val="center"/>
          </w:tcPr>
          <w:p w14:paraId="04E56688" w14:textId="77777777" w:rsidR="006D035A" w:rsidRPr="00A17AB7" w:rsidRDefault="006D035A" w:rsidP="00630C2E">
            <w:pPr>
              <w:rPr>
                <w:rFonts w:ascii="Source Sans Pro" w:hAnsi="Source Sans Pro"/>
                <w:b/>
                <w:color w:val="FF0000"/>
              </w:rPr>
            </w:pPr>
            <w:r w:rsidRPr="00A17AB7">
              <w:rPr>
                <w:rFonts w:ascii="Source Sans Pro" w:hAnsi="Source Sans Pro"/>
                <w:b/>
              </w:rPr>
              <w:t>Date limite d’affichage des résultats</w:t>
            </w:r>
          </w:p>
        </w:tc>
        <w:tc>
          <w:tcPr>
            <w:tcW w:w="5812" w:type="dxa"/>
            <w:gridSpan w:val="2"/>
            <w:vAlign w:val="center"/>
          </w:tcPr>
          <w:p w14:paraId="6F9B1338" w14:textId="77777777" w:rsidR="006D035A" w:rsidRPr="003E4726" w:rsidRDefault="006D035A" w:rsidP="00630C2E">
            <w:pPr>
              <w:jc w:val="center"/>
              <w:rPr>
                <w:rFonts w:ascii="Source Sans Pro" w:hAnsi="Source Sans Pro"/>
                <w:b/>
                <w:color w:val="FF0000"/>
              </w:rPr>
            </w:pPr>
            <w:r w:rsidRPr="003E4726">
              <w:rPr>
                <w:rFonts w:ascii="Source Sans Pro" w:hAnsi="Source Sans Pro"/>
                <w:b/>
              </w:rPr>
              <w:t>1</w:t>
            </w:r>
            <w:r>
              <w:rPr>
                <w:rFonts w:ascii="Source Sans Pro" w:hAnsi="Source Sans Pro"/>
                <w:b/>
              </w:rPr>
              <w:t>0</w:t>
            </w:r>
            <w:r w:rsidRPr="003E4726">
              <w:rPr>
                <w:rFonts w:ascii="Source Sans Pro" w:hAnsi="Source Sans Pro"/>
                <w:b/>
              </w:rPr>
              <w:t xml:space="preserve"> juillet</w:t>
            </w:r>
          </w:p>
        </w:tc>
      </w:tr>
    </w:tbl>
    <w:p w14:paraId="00C2C865" w14:textId="50F16F82" w:rsidR="000A6704" w:rsidRDefault="000A6704" w:rsidP="00973CF7">
      <w:pPr>
        <w:ind w:left="993"/>
      </w:pPr>
    </w:p>
    <w:p w14:paraId="213BDBBA" w14:textId="32FB7B46" w:rsidR="000A6704" w:rsidRDefault="000A6704">
      <w:pPr>
        <w:spacing w:after="200" w:line="312" w:lineRule="auto"/>
        <w:rPr>
          <w:rFonts w:eastAsiaTheme="majorEastAsia" w:cstheme="majorBidi"/>
          <w:b/>
          <w:color w:val="000000" w:themeColor="text1"/>
          <w:sz w:val="38"/>
          <w:szCs w:val="26"/>
        </w:rPr>
      </w:pPr>
      <w:r>
        <w:rPr>
          <w:rFonts w:eastAsiaTheme="majorEastAsia" w:cstheme="majorBidi"/>
          <w:b/>
          <w:color w:val="000000" w:themeColor="text1"/>
          <w:sz w:val="38"/>
          <w:szCs w:val="26"/>
        </w:rPr>
        <w:br w:type="page"/>
      </w:r>
    </w:p>
    <w:p w14:paraId="1E7AF806" w14:textId="77777777" w:rsidR="005361AC" w:rsidRPr="00C776F9" w:rsidRDefault="005361AC" w:rsidP="00C776F9">
      <w:pPr>
        <w:spacing w:after="200" w:line="312" w:lineRule="auto"/>
        <w:jc w:val="both"/>
        <w:rPr>
          <w:rFonts w:ascii="Source Sans Pro" w:eastAsia="Source Sans Pro" w:hAnsi="Source Sans Pro" w:cs="Source Sans Pro"/>
          <w:b/>
          <w:bCs/>
          <w:noProof/>
          <w:sz w:val="44"/>
          <w:szCs w:val="44"/>
          <w:lang w:eastAsia="ja-JP" w:bidi="fr-FR"/>
        </w:rPr>
      </w:pPr>
    </w:p>
    <w:p w14:paraId="473681D3" w14:textId="29E04888" w:rsidR="00CD0D36" w:rsidRDefault="00F80A31" w:rsidP="004A68CD">
      <w:r>
        <w:rPr>
          <w:noProof/>
        </w:rPr>
        <mc:AlternateContent>
          <mc:Choice Requires="wpg">
            <w:drawing>
              <wp:anchor distT="0" distB="0" distL="114300" distR="114300" simplePos="0" relativeHeight="251716608" behindDoc="0" locked="0" layoutInCell="1" allowOverlap="1" wp14:anchorId="099491DE" wp14:editId="3CA49168">
                <wp:simplePos x="0" y="0"/>
                <wp:positionH relativeFrom="column">
                  <wp:posOffset>992505</wp:posOffset>
                </wp:positionH>
                <wp:positionV relativeFrom="paragraph">
                  <wp:posOffset>1803400</wp:posOffset>
                </wp:positionV>
                <wp:extent cx="4255600" cy="5303520"/>
                <wp:effectExtent l="0" t="0" r="0" b="5080"/>
                <wp:wrapNone/>
                <wp:docPr id="47" name="Groupe 47"/>
                <wp:cNvGraphicFramePr/>
                <a:graphic xmlns:a="http://schemas.openxmlformats.org/drawingml/2006/main">
                  <a:graphicData uri="http://schemas.microsoft.com/office/word/2010/wordprocessingGroup">
                    <wpg:wgp>
                      <wpg:cNvGrpSpPr/>
                      <wpg:grpSpPr>
                        <a:xfrm>
                          <a:off x="0" y="0"/>
                          <a:ext cx="4255600" cy="5303520"/>
                          <a:chOff x="0" y="0"/>
                          <a:chExt cx="4255600" cy="5303520"/>
                        </a:xfrm>
                      </wpg:grpSpPr>
                      <wpg:grpSp>
                        <wpg:cNvPr id="42" name="docshapegroup80"/>
                        <wpg:cNvGrpSpPr>
                          <a:grpSpLocks/>
                        </wpg:cNvGrpSpPr>
                        <wpg:grpSpPr bwMode="auto">
                          <a:xfrm>
                            <a:off x="0" y="0"/>
                            <a:ext cx="1033200" cy="2156400"/>
                            <a:chOff x="0" y="0"/>
                            <a:chExt cx="1628" cy="3397"/>
                          </a:xfrm>
                        </wpg:grpSpPr>
                        <wps:wsp>
                          <wps:cNvPr id="43" name="docshape81"/>
                          <wps:cNvSpPr>
                            <a:spLocks/>
                          </wps:cNvSpPr>
                          <wps:spPr bwMode="auto">
                            <a:xfrm>
                              <a:off x="0" y="0"/>
                              <a:ext cx="1628" cy="3397"/>
                            </a:xfrm>
                            <a:prstGeom prst="rect">
                              <a:avLst/>
                            </a:prstGeom>
                            <a:solidFill>
                              <a:srgbClr val="397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 name="docshapegroup82"/>
                        <wpg:cNvGrpSpPr>
                          <a:grpSpLocks/>
                        </wpg:cNvGrpSpPr>
                        <wpg:grpSpPr bwMode="auto">
                          <a:xfrm>
                            <a:off x="1422400" y="0"/>
                            <a:ext cx="2833200" cy="2156400"/>
                            <a:chOff x="0" y="0"/>
                            <a:chExt cx="4462" cy="3397"/>
                          </a:xfrm>
                        </wpg:grpSpPr>
                        <wps:wsp>
                          <wps:cNvPr id="45" name="docshape83"/>
                          <wps:cNvSpPr>
                            <a:spLocks/>
                          </wps:cNvSpPr>
                          <wps:spPr bwMode="auto">
                            <a:xfrm>
                              <a:off x="0" y="0"/>
                              <a:ext cx="4462" cy="3397"/>
                            </a:xfrm>
                            <a:custGeom>
                              <a:avLst/>
                              <a:gdLst>
                                <a:gd name="T0" fmla="*/ 4462 w 4462"/>
                                <a:gd name="T1" fmla="*/ 0 h 3397"/>
                                <a:gd name="T2" fmla="*/ 2899 w 4462"/>
                                <a:gd name="T3" fmla="*/ 0 h 3397"/>
                                <a:gd name="T4" fmla="*/ 2899 w 4462"/>
                                <a:gd name="T5" fmla="*/ 2309 h 3397"/>
                                <a:gd name="T6" fmla="*/ 1737 w 4462"/>
                                <a:gd name="T7" fmla="*/ 0 h 3397"/>
                                <a:gd name="T8" fmla="*/ 0 w 4462"/>
                                <a:gd name="T9" fmla="*/ 0 h 3397"/>
                                <a:gd name="T10" fmla="*/ 1756 w 4462"/>
                                <a:gd name="T11" fmla="*/ 3396 h 3397"/>
                                <a:gd name="T12" fmla="*/ 4462 w 4462"/>
                                <a:gd name="T13" fmla="*/ 3396 h 3397"/>
                                <a:gd name="T14" fmla="*/ 4462 w 4462"/>
                                <a:gd name="T15" fmla="*/ 0 h 3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62" h="3397">
                                  <a:moveTo>
                                    <a:pt x="4462" y="0"/>
                                  </a:moveTo>
                                  <a:lnTo>
                                    <a:pt x="2899" y="0"/>
                                  </a:lnTo>
                                  <a:lnTo>
                                    <a:pt x="2899" y="2309"/>
                                  </a:lnTo>
                                  <a:lnTo>
                                    <a:pt x="1737" y="0"/>
                                  </a:lnTo>
                                  <a:lnTo>
                                    <a:pt x="0" y="0"/>
                                  </a:lnTo>
                                  <a:lnTo>
                                    <a:pt x="1756" y="3396"/>
                                  </a:lnTo>
                                  <a:lnTo>
                                    <a:pt x="4462" y="3396"/>
                                  </a:lnTo>
                                  <a:lnTo>
                                    <a:pt x="4462" y="0"/>
                                  </a:lnTo>
                                  <a:close/>
                                </a:path>
                              </a:pathLst>
                            </a:custGeom>
                            <a:solidFill>
                              <a:srgbClr val="397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 name="docshape84"/>
                        <wps:cNvSpPr>
                          <a:spLocks/>
                        </wps:cNvSpPr>
                        <wps:spPr bwMode="auto">
                          <a:xfrm>
                            <a:off x="0" y="3009900"/>
                            <a:ext cx="4245610" cy="2293620"/>
                          </a:xfrm>
                          <a:custGeom>
                            <a:avLst/>
                            <a:gdLst>
                              <a:gd name="T0" fmla="+- 0 7637 2615"/>
                              <a:gd name="T1" fmla="*/ T0 w 6686"/>
                              <a:gd name="T2" fmla="+- 0 757 412"/>
                              <a:gd name="T3" fmla="*/ 757 h 3612"/>
                              <a:gd name="T4" fmla="+- 0 7603 2615"/>
                              <a:gd name="T5" fmla="*/ T4 w 6686"/>
                              <a:gd name="T6" fmla="+- 0 1065 412"/>
                              <a:gd name="T7" fmla="*/ 1065 h 3612"/>
                              <a:gd name="T8" fmla="+- 0 7525 2615"/>
                              <a:gd name="T9" fmla="*/ T8 w 6686"/>
                              <a:gd name="T10" fmla="+- 0 1350 412"/>
                              <a:gd name="T11" fmla="*/ 1350 h 3612"/>
                              <a:gd name="T12" fmla="+- 0 7407 2615"/>
                              <a:gd name="T13" fmla="*/ T12 w 6686"/>
                              <a:gd name="T14" fmla="+- 0 1609 412"/>
                              <a:gd name="T15" fmla="*/ 1609 h 3612"/>
                              <a:gd name="T16" fmla="+- 0 7252 2615"/>
                              <a:gd name="T17" fmla="*/ T16 w 6686"/>
                              <a:gd name="T18" fmla="+- 0 1838 412"/>
                              <a:gd name="T19" fmla="*/ 1838 h 3612"/>
                              <a:gd name="T20" fmla="+- 0 7063 2615"/>
                              <a:gd name="T21" fmla="*/ T20 w 6686"/>
                              <a:gd name="T22" fmla="+- 0 2036 412"/>
                              <a:gd name="T23" fmla="*/ 2036 h 3612"/>
                              <a:gd name="T24" fmla="+- 0 6843 2615"/>
                              <a:gd name="T25" fmla="*/ T24 w 6686"/>
                              <a:gd name="T26" fmla="+- 0 2197 412"/>
                              <a:gd name="T27" fmla="*/ 2197 h 3612"/>
                              <a:gd name="T28" fmla="+- 0 6596 2615"/>
                              <a:gd name="T29" fmla="*/ T28 w 6686"/>
                              <a:gd name="T30" fmla="+- 0 2320 412"/>
                              <a:gd name="T31" fmla="*/ 2320 h 3612"/>
                              <a:gd name="T32" fmla="+- 0 6324 2615"/>
                              <a:gd name="T33" fmla="*/ T32 w 6686"/>
                              <a:gd name="T34" fmla="+- 0 2401 412"/>
                              <a:gd name="T35" fmla="*/ 2401 h 3612"/>
                              <a:gd name="T36" fmla="+- 0 6031 2615"/>
                              <a:gd name="T37" fmla="*/ T36 w 6686"/>
                              <a:gd name="T38" fmla="+- 0 2437 412"/>
                              <a:gd name="T39" fmla="*/ 2437 h 3612"/>
                              <a:gd name="T40" fmla="+- 0 5731 2615"/>
                              <a:gd name="T41" fmla="*/ T40 w 6686"/>
                              <a:gd name="T42" fmla="+- 0 2425 412"/>
                              <a:gd name="T43" fmla="*/ 2425 h 3612"/>
                              <a:gd name="T44" fmla="+- 0 5450 2615"/>
                              <a:gd name="T45" fmla="*/ T44 w 6686"/>
                              <a:gd name="T46" fmla="+- 0 2366 412"/>
                              <a:gd name="T47" fmla="*/ 2366 h 3612"/>
                              <a:gd name="T48" fmla="+- 0 5191 2615"/>
                              <a:gd name="T49" fmla="*/ T48 w 6686"/>
                              <a:gd name="T50" fmla="+- 0 2264 412"/>
                              <a:gd name="T51" fmla="*/ 2264 h 3612"/>
                              <a:gd name="T52" fmla="+- 0 4958 2615"/>
                              <a:gd name="T53" fmla="*/ T52 w 6686"/>
                              <a:gd name="T54" fmla="+- 0 2121 412"/>
                              <a:gd name="T55" fmla="*/ 2121 h 3612"/>
                              <a:gd name="T56" fmla="+- 0 4754 2615"/>
                              <a:gd name="T57" fmla="*/ T56 w 6686"/>
                              <a:gd name="T58" fmla="+- 0 1941 412"/>
                              <a:gd name="T59" fmla="*/ 1941 h 3612"/>
                              <a:gd name="T60" fmla="+- 0 4582 2615"/>
                              <a:gd name="T61" fmla="*/ T60 w 6686"/>
                              <a:gd name="T62" fmla="+- 0 1727 412"/>
                              <a:gd name="T63" fmla="*/ 1727 h 3612"/>
                              <a:gd name="T64" fmla="+- 0 4446 2615"/>
                              <a:gd name="T65" fmla="*/ T64 w 6686"/>
                              <a:gd name="T66" fmla="+- 0 1482 412"/>
                              <a:gd name="T67" fmla="*/ 1482 h 3612"/>
                              <a:gd name="T68" fmla="+- 0 4347 2615"/>
                              <a:gd name="T69" fmla="*/ T68 w 6686"/>
                              <a:gd name="T70" fmla="+- 0 1210 412"/>
                              <a:gd name="T71" fmla="*/ 1210 h 3612"/>
                              <a:gd name="T72" fmla="+- 0 4291 2615"/>
                              <a:gd name="T73" fmla="*/ T72 w 6686"/>
                              <a:gd name="T74" fmla="+- 0 913 412"/>
                              <a:gd name="T75" fmla="*/ 913 h 3612"/>
                              <a:gd name="T76" fmla="+- 0 4278 2615"/>
                              <a:gd name="T77" fmla="*/ T76 w 6686"/>
                              <a:gd name="T78" fmla="+- 0 412 412"/>
                              <a:gd name="T79" fmla="*/ 412 h 3612"/>
                              <a:gd name="T80" fmla="+- 0 2619 2615"/>
                              <a:gd name="T81" fmla="*/ T80 w 6686"/>
                              <a:gd name="T82" fmla="+- 0 830 412"/>
                              <a:gd name="T83" fmla="*/ 830 h 3612"/>
                              <a:gd name="T84" fmla="+- 0 2644 2615"/>
                              <a:gd name="T85" fmla="*/ T84 w 6686"/>
                              <a:gd name="T86" fmla="+- 0 1130 412"/>
                              <a:gd name="T87" fmla="*/ 1130 h 3612"/>
                              <a:gd name="T88" fmla="+- 0 2695 2615"/>
                              <a:gd name="T89" fmla="*/ T88 w 6686"/>
                              <a:gd name="T90" fmla="+- 0 1422 412"/>
                              <a:gd name="T91" fmla="*/ 1422 h 3612"/>
                              <a:gd name="T92" fmla="+- 0 2769 2615"/>
                              <a:gd name="T93" fmla="*/ T92 w 6686"/>
                              <a:gd name="T94" fmla="+- 0 1703 412"/>
                              <a:gd name="T95" fmla="*/ 1703 h 3612"/>
                              <a:gd name="T96" fmla="+- 0 2867 2615"/>
                              <a:gd name="T97" fmla="*/ T96 w 6686"/>
                              <a:gd name="T98" fmla="+- 0 1974 412"/>
                              <a:gd name="T99" fmla="*/ 1974 h 3612"/>
                              <a:gd name="T100" fmla="+- 0 2985 2615"/>
                              <a:gd name="T101" fmla="*/ T100 w 6686"/>
                              <a:gd name="T102" fmla="+- 0 2233 412"/>
                              <a:gd name="T103" fmla="*/ 2233 h 3612"/>
                              <a:gd name="T104" fmla="+- 0 3125 2615"/>
                              <a:gd name="T105" fmla="*/ T104 w 6686"/>
                              <a:gd name="T106" fmla="+- 0 2478 412"/>
                              <a:gd name="T107" fmla="*/ 2478 h 3612"/>
                              <a:gd name="T108" fmla="+- 0 3284 2615"/>
                              <a:gd name="T109" fmla="*/ T108 w 6686"/>
                              <a:gd name="T110" fmla="+- 0 2710 412"/>
                              <a:gd name="T111" fmla="*/ 2710 h 3612"/>
                              <a:gd name="T112" fmla="+- 0 3462 2615"/>
                              <a:gd name="T113" fmla="*/ T112 w 6686"/>
                              <a:gd name="T114" fmla="+- 0 2926 412"/>
                              <a:gd name="T115" fmla="*/ 2926 h 3612"/>
                              <a:gd name="T116" fmla="+- 0 3657 2615"/>
                              <a:gd name="T117" fmla="*/ T116 w 6686"/>
                              <a:gd name="T118" fmla="+- 0 3126 412"/>
                              <a:gd name="T119" fmla="*/ 3126 h 3612"/>
                              <a:gd name="T120" fmla="+- 0 3869 2615"/>
                              <a:gd name="T121" fmla="*/ T120 w 6686"/>
                              <a:gd name="T122" fmla="+- 0 3309 412"/>
                              <a:gd name="T123" fmla="*/ 3309 h 3612"/>
                              <a:gd name="T124" fmla="+- 0 4096 2615"/>
                              <a:gd name="T125" fmla="*/ T124 w 6686"/>
                              <a:gd name="T126" fmla="+- 0 3473 412"/>
                              <a:gd name="T127" fmla="*/ 3473 h 3612"/>
                              <a:gd name="T128" fmla="+- 0 4337 2615"/>
                              <a:gd name="T129" fmla="*/ T128 w 6686"/>
                              <a:gd name="T130" fmla="+- 0 3618 412"/>
                              <a:gd name="T131" fmla="*/ 3618 h 3612"/>
                              <a:gd name="T132" fmla="+- 0 4592 2615"/>
                              <a:gd name="T133" fmla="*/ T132 w 6686"/>
                              <a:gd name="T134" fmla="+- 0 3743 412"/>
                              <a:gd name="T135" fmla="*/ 3743 h 3612"/>
                              <a:gd name="T136" fmla="+- 0 4860 2615"/>
                              <a:gd name="T137" fmla="*/ T136 w 6686"/>
                              <a:gd name="T138" fmla="+- 0 3846 412"/>
                              <a:gd name="T139" fmla="*/ 3846 h 3612"/>
                              <a:gd name="T140" fmla="+- 0 5139 2615"/>
                              <a:gd name="T141" fmla="*/ T140 w 6686"/>
                              <a:gd name="T142" fmla="+- 0 3926 412"/>
                              <a:gd name="T143" fmla="*/ 3926 h 3612"/>
                              <a:gd name="T144" fmla="+- 0 5427 2615"/>
                              <a:gd name="T145" fmla="*/ T144 w 6686"/>
                              <a:gd name="T146" fmla="+- 0 3983 412"/>
                              <a:gd name="T147" fmla="*/ 3983 h 3612"/>
                              <a:gd name="T148" fmla="+- 0 5726 2615"/>
                              <a:gd name="T149" fmla="*/ T148 w 6686"/>
                              <a:gd name="T150" fmla="+- 0 4016 412"/>
                              <a:gd name="T151" fmla="*/ 4016 h 3612"/>
                              <a:gd name="T152" fmla="+- 0 6032 2615"/>
                              <a:gd name="T153" fmla="*/ T152 w 6686"/>
                              <a:gd name="T154" fmla="+- 0 4022 412"/>
                              <a:gd name="T155" fmla="*/ 4022 h 3612"/>
                              <a:gd name="T156" fmla="+- 0 6335 2615"/>
                              <a:gd name="T157" fmla="*/ T156 w 6686"/>
                              <a:gd name="T158" fmla="+- 0 4003 412"/>
                              <a:gd name="T159" fmla="*/ 4003 h 3612"/>
                              <a:gd name="T160" fmla="+- 0 6630 2615"/>
                              <a:gd name="T161" fmla="*/ T160 w 6686"/>
                              <a:gd name="T162" fmla="+- 0 3958 412"/>
                              <a:gd name="T163" fmla="*/ 3958 h 3612"/>
                              <a:gd name="T164" fmla="+- 0 6915 2615"/>
                              <a:gd name="T165" fmla="*/ T164 w 6686"/>
                              <a:gd name="T166" fmla="+- 0 3889 412"/>
                              <a:gd name="T167" fmla="*/ 3889 h 3612"/>
                              <a:gd name="T168" fmla="+- 0 7189 2615"/>
                              <a:gd name="T169" fmla="*/ T168 w 6686"/>
                              <a:gd name="T170" fmla="+- 0 3797 412"/>
                              <a:gd name="T171" fmla="*/ 3797 h 3612"/>
                              <a:gd name="T172" fmla="+- 0 7451 2615"/>
                              <a:gd name="T173" fmla="*/ T172 w 6686"/>
                              <a:gd name="T174" fmla="+- 0 3683 412"/>
                              <a:gd name="T175" fmla="*/ 3683 h 3612"/>
                              <a:gd name="T176" fmla="+- 0 7700 2615"/>
                              <a:gd name="T177" fmla="*/ T176 w 6686"/>
                              <a:gd name="T178" fmla="+- 0 3548 412"/>
                              <a:gd name="T179" fmla="*/ 3548 h 3612"/>
                              <a:gd name="T180" fmla="+- 0 7935 2615"/>
                              <a:gd name="T181" fmla="*/ T180 w 6686"/>
                              <a:gd name="T182" fmla="+- 0 3393 412"/>
                              <a:gd name="T183" fmla="*/ 3393 h 3612"/>
                              <a:gd name="T184" fmla="+- 0 8155 2615"/>
                              <a:gd name="T185" fmla="*/ T184 w 6686"/>
                              <a:gd name="T186" fmla="+- 0 3220 412"/>
                              <a:gd name="T187" fmla="*/ 3220 h 3612"/>
                              <a:gd name="T188" fmla="+- 0 8358 2615"/>
                              <a:gd name="T189" fmla="*/ T188 w 6686"/>
                              <a:gd name="T190" fmla="+- 0 3028 412"/>
                              <a:gd name="T191" fmla="*/ 3028 h 3612"/>
                              <a:gd name="T192" fmla="+- 0 8545 2615"/>
                              <a:gd name="T193" fmla="*/ T192 w 6686"/>
                              <a:gd name="T194" fmla="+- 0 2820 412"/>
                              <a:gd name="T195" fmla="*/ 2820 h 3612"/>
                              <a:gd name="T196" fmla="+- 0 8714 2615"/>
                              <a:gd name="T197" fmla="*/ T196 w 6686"/>
                              <a:gd name="T198" fmla="+- 0 2596 412"/>
                              <a:gd name="T199" fmla="*/ 2596 h 3612"/>
                              <a:gd name="T200" fmla="+- 0 8864 2615"/>
                              <a:gd name="T201" fmla="*/ T200 w 6686"/>
                              <a:gd name="T202" fmla="+- 0 2357 412"/>
                              <a:gd name="T203" fmla="*/ 2357 h 3612"/>
                              <a:gd name="T204" fmla="+- 0 8993 2615"/>
                              <a:gd name="T205" fmla="*/ T204 w 6686"/>
                              <a:gd name="T206" fmla="+- 0 2105 412"/>
                              <a:gd name="T207" fmla="*/ 2105 h 3612"/>
                              <a:gd name="T208" fmla="+- 0 9101 2615"/>
                              <a:gd name="T209" fmla="*/ T208 w 6686"/>
                              <a:gd name="T210" fmla="+- 0 1840 412"/>
                              <a:gd name="T211" fmla="*/ 1840 h 3612"/>
                              <a:gd name="T212" fmla="+- 0 9187 2615"/>
                              <a:gd name="T213" fmla="*/ T212 w 6686"/>
                              <a:gd name="T214" fmla="+- 0 1564 412"/>
                              <a:gd name="T215" fmla="*/ 1564 h 3612"/>
                              <a:gd name="T216" fmla="+- 0 9250 2615"/>
                              <a:gd name="T217" fmla="*/ T216 w 6686"/>
                              <a:gd name="T218" fmla="+- 0 1277 412"/>
                              <a:gd name="T219" fmla="*/ 1277 h 3612"/>
                              <a:gd name="T220" fmla="+- 0 9288 2615"/>
                              <a:gd name="T221" fmla="*/ T220 w 6686"/>
                              <a:gd name="T222" fmla="+- 0 981 412"/>
                              <a:gd name="T223" fmla="*/ 981 h 3612"/>
                              <a:gd name="T224" fmla="+- 0 9301 2615"/>
                              <a:gd name="T225" fmla="*/ T224 w 6686"/>
                              <a:gd name="T226" fmla="+- 0 676 412"/>
                              <a:gd name="T227" fmla="*/ 676 h 3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86" h="3612">
                                <a:moveTo>
                                  <a:pt x="6686" y="0"/>
                                </a:moveTo>
                                <a:lnTo>
                                  <a:pt x="5024" y="0"/>
                                </a:lnTo>
                                <a:lnTo>
                                  <a:pt x="5024" y="264"/>
                                </a:lnTo>
                                <a:lnTo>
                                  <a:pt x="5022" y="345"/>
                                </a:lnTo>
                                <a:lnTo>
                                  <a:pt x="5018" y="424"/>
                                </a:lnTo>
                                <a:lnTo>
                                  <a:pt x="5011" y="501"/>
                                </a:lnTo>
                                <a:lnTo>
                                  <a:pt x="5000" y="578"/>
                                </a:lnTo>
                                <a:lnTo>
                                  <a:pt x="4988" y="653"/>
                                </a:lnTo>
                                <a:lnTo>
                                  <a:pt x="4972" y="726"/>
                                </a:lnTo>
                                <a:lnTo>
                                  <a:pt x="4954" y="798"/>
                                </a:lnTo>
                                <a:lnTo>
                                  <a:pt x="4933" y="869"/>
                                </a:lnTo>
                                <a:lnTo>
                                  <a:pt x="4910" y="938"/>
                                </a:lnTo>
                                <a:lnTo>
                                  <a:pt x="4884" y="1005"/>
                                </a:lnTo>
                                <a:lnTo>
                                  <a:pt x="4856" y="1070"/>
                                </a:lnTo>
                                <a:lnTo>
                                  <a:pt x="4825" y="1134"/>
                                </a:lnTo>
                                <a:lnTo>
                                  <a:pt x="4792" y="1197"/>
                                </a:lnTo>
                                <a:lnTo>
                                  <a:pt x="4757" y="1257"/>
                                </a:lnTo>
                                <a:lnTo>
                                  <a:pt x="4719" y="1315"/>
                                </a:lnTo>
                                <a:lnTo>
                                  <a:pt x="4679" y="1372"/>
                                </a:lnTo>
                                <a:lnTo>
                                  <a:pt x="4637" y="1426"/>
                                </a:lnTo>
                                <a:lnTo>
                                  <a:pt x="4593" y="1479"/>
                                </a:lnTo>
                                <a:lnTo>
                                  <a:pt x="4547" y="1529"/>
                                </a:lnTo>
                                <a:lnTo>
                                  <a:pt x="4498" y="1577"/>
                                </a:lnTo>
                                <a:lnTo>
                                  <a:pt x="4448" y="1624"/>
                                </a:lnTo>
                                <a:lnTo>
                                  <a:pt x="4396" y="1667"/>
                                </a:lnTo>
                                <a:lnTo>
                                  <a:pt x="4342" y="1709"/>
                                </a:lnTo>
                                <a:lnTo>
                                  <a:pt x="4286" y="1748"/>
                                </a:lnTo>
                                <a:lnTo>
                                  <a:pt x="4228" y="1785"/>
                                </a:lnTo>
                                <a:lnTo>
                                  <a:pt x="4169" y="1820"/>
                                </a:lnTo>
                                <a:lnTo>
                                  <a:pt x="4108" y="1852"/>
                                </a:lnTo>
                                <a:lnTo>
                                  <a:pt x="4045" y="1881"/>
                                </a:lnTo>
                                <a:lnTo>
                                  <a:pt x="3981" y="1908"/>
                                </a:lnTo>
                                <a:lnTo>
                                  <a:pt x="3915" y="1932"/>
                                </a:lnTo>
                                <a:lnTo>
                                  <a:pt x="3848" y="1954"/>
                                </a:lnTo>
                                <a:lnTo>
                                  <a:pt x="3779" y="1973"/>
                                </a:lnTo>
                                <a:lnTo>
                                  <a:pt x="3709" y="1989"/>
                                </a:lnTo>
                                <a:lnTo>
                                  <a:pt x="3638" y="2002"/>
                                </a:lnTo>
                                <a:lnTo>
                                  <a:pt x="3565" y="2013"/>
                                </a:lnTo>
                                <a:lnTo>
                                  <a:pt x="3491" y="2020"/>
                                </a:lnTo>
                                <a:lnTo>
                                  <a:pt x="3416" y="2025"/>
                                </a:lnTo>
                                <a:lnTo>
                                  <a:pt x="3340" y="2026"/>
                                </a:lnTo>
                                <a:lnTo>
                                  <a:pt x="3264" y="2025"/>
                                </a:lnTo>
                                <a:lnTo>
                                  <a:pt x="3189" y="2020"/>
                                </a:lnTo>
                                <a:lnTo>
                                  <a:pt x="3116" y="2013"/>
                                </a:lnTo>
                                <a:lnTo>
                                  <a:pt x="3044" y="2002"/>
                                </a:lnTo>
                                <a:lnTo>
                                  <a:pt x="2973" y="1989"/>
                                </a:lnTo>
                                <a:lnTo>
                                  <a:pt x="2903" y="1973"/>
                                </a:lnTo>
                                <a:lnTo>
                                  <a:pt x="2835" y="1954"/>
                                </a:lnTo>
                                <a:lnTo>
                                  <a:pt x="2768" y="1932"/>
                                </a:lnTo>
                                <a:lnTo>
                                  <a:pt x="2702" y="1908"/>
                                </a:lnTo>
                                <a:lnTo>
                                  <a:pt x="2638" y="1881"/>
                                </a:lnTo>
                                <a:lnTo>
                                  <a:pt x="2576" y="1852"/>
                                </a:lnTo>
                                <a:lnTo>
                                  <a:pt x="2515" y="1820"/>
                                </a:lnTo>
                                <a:lnTo>
                                  <a:pt x="2456" y="1785"/>
                                </a:lnTo>
                                <a:lnTo>
                                  <a:pt x="2399" y="1748"/>
                                </a:lnTo>
                                <a:lnTo>
                                  <a:pt x="2343" y="1709"/>
                                </a:lnTo>
                                <a:lnTo>
                                  <a:pt x="2289" y="1667"/>
                                </a:lnTo>
                                <a:lnTo>
                                  <a:pt x="2237" y="1624"/>
                                </a:lnTo>
                                <a:lnTo>
                                  <a:pt x="2187" y="1577"/>
                                </a:lnTo>
                                <a:lnTo>
                                  <a:pt x="2139" y="1529"/>
                                </a:lnTo>
                                <a:lnTo>
                                  <a:pt x="2093" y="1479"/>
                                </a:lnTo>
                                <a:lnTo>
                                  <a:pt x="2049" y="1426"/>
                                </a:lnTo>
                                <a:lnTo>
                                  <a:pt x="2007" y="1372"/>
                                </a:lnTo>
                                <a:lnTo>
                                  <a:pt x="1967" y="1315"/>
                                </a:lnTo>
                                <a:lnTo>
                                  <a:pt x="1930" y="1257"/>
                                </a:lnTo>
                                <a:lnTo>
                                  <a:pt x="1894" y="1197"/>
                                </a:lnTo>
                                <a:lnTo>
                                  <a:pt x="1861" y="1134"/>
                                </a:lnTo>
                                <a:lnTo>
                                  <a:pt x="1831" y="1070"/>
                                </a:lnTo>
                                <a:lnTo>
                                  <a:pt x="1802" y="1005"/>
                                </a:lnTo>
                                <a:lnTo>
                                  <a:pt x="1776" y="938"/>
                                </a:lnTo>
                                <a:lnTo>
                                  <a:pt x="1753" y="869"/>
                                </a:lnTo>
                                <a:lnTo>
                                  <a:pt x="1732" y="798"/>
                                </a:lnTo>
                                <a:lnTo>
                                  <a:pt x="1714" y="726"/>
                                </a:lnTo>
                                <a:lnTo>
                                  <a:pt x="1699" y="653"/>
                                </a:lnTo>
                                <a:lnTo>
                                  <a:pt x="1686" y="578"/>
                                </a:lnTo>
                                <a:lnTo>
                                  <a:pt x="1676" y="501"/>
                                </a:lnTo>
                                <a:lnTo>
                                  <a:pt x="1669" y="424"/>
                                </a:lnTo>
                                <a:lnTo>
                                  <a:pt x="1664" y="345"/>
                                </a:lnTo>
                                <a:lnTo>
                                  <a:pt x="1663" y="264"/>
                                </a:lnTo>
                                <a:lnTo>
                                  <a:pt x="1663" y="0"/>
                                </a:lnTo>
                                <a:lnTo>
                                  <a:pt x="0" y="0"/>
                                </a:lnTo>
                                <a:lnTo>
                                  <a:pt x="0" y="264"/>
                                </a:lnTo>
                                <a:lnTo>
                                  <a:pt x="1" y="341"/>
                                </a:lnTo>
                                <a:lnTo>
                                  <a:pt x="4" y="418"/>
                                </a:lnTo>
                                <a:lnTo>
                                  <a:pt x="8" y="494"/>
                                </a:lnTo>
                                <a:lnTo>
                                  <a:pt x="13" y="569"/>
                                </a:lnTo>
                                <a:lnTo>
                                  <a:pt x="21" y="644"/>
                                </a:lnTo>
                                <a:lnTo>
                                  <a:pt x="29" y="718"/>
                                </a:lnTo>
                                <a:lnTo>
                                  <a:pt x="40" y="792"/>
                                </a:lnTo>
                                <a:lnTo>
                                  <a:pt x="52" y="865"/>
                                </a:lnTo>
                                <a:lnTo>
                                  <a:pt x="65" y="938"/>
                                </a:lnTo>
                                <a:lnTo>
                                  <a:pt x="80" y="1010"/>
                                </a:lnTo>
                                <a:lnTo>
                                  <a:pt x="96" y="1081"/>
                                </a:lnTo>
                                <a:lnTo>
                                  <a:pt x="114" y="1152"/>
                                </a:lnTo>
                                <a:lnTo>
                                  <a:pt x="134" y="1222"/>
                                </a:lnTo>
                                <a:lnTo>
                                  <a:pt x="154" y="1291"/>
                                </a:lnTo>
                                <a:lnTo>
                                  <a:pt x="177" y="1360"/>
                                </a:lnTo>
                                <a:lnTo>
                                  <a:pt x="200" y="1428"/>
                                </a:lnTo>
                                <a:lnTo>
                                  <a:pt x="225" y="1496"/>
                                </a:lnTo>
                                <a:lnTo>
                                  <a:pt x="252" y="1562"/>
                                </a:lnTo>
                                <a:lnTo>
                                  <a:pt x="279" y="1628"/>
                                </a:lnTo>
                                <a:lnTo>
                                  <a:pt x="308" y="1693"/>
                                </a:lnTo>
                                <a:lnTo>
                                  <a:pt x="339" y="1757"/>
                                </a:lnTo>
                                <a:lnTo>
                                  <a:pt x="370" y="1821"/>
                                </a:lnTo>
                                <a:lnTo>
                                  <a:pt x="403" y="1883"/>
                                </a:lnTo>
                                <a:lnTo>
                                  <a:pt x="438" y="1945"/>
                                </a:lnTo>
                                <a:lnTo>
                                  <a:pt x="473" y="2006"/>
                                </a:lnTo>
                                <a:lnTo>
                                  <a:pt x="510" y="2066"/>
                                </a:lnTo>
                                <a:lnTo>
                                  <a:pt x="548" y="2126"/>
                                </a:lnTo>
                                <a:lnTo>
                                  <a:pt x="587" y="2184"/>
                                </a:lnTo>
                                <a:lnTo>
                                  <a:pt x="627" y="2241"/>
                                </a:lnTo>
                                <a:lnTo>
                                  <a:pt x="669" y="2298"/>
                                </a:lnTo>
                                <a:lnTo>
                                  <a:pt x="712" y="2353"/>
                                </a:lnTo>
                                <a:lnTo>
                                  <a:pt x="756" y="2408"/>
                                </a:lnTo>
                                <a:lnTo>
                                  <a:pt x="801" y="2462"/>
                                </a:lnTo>
                                <a:lnTo>
                                  <a:pt x="847" y="2514"/>
                                </a:lnTo>
                                <a:lnTo>
                                  <a:pt x="894" y="2566"/>
                                </a:lnTo>
                                <a:lnTo>
                                  <a:pt x="942" y="2616"/>
                                </a:lnTo>
                                <a:lnTo>
                                  <a:pt x="991" y="2666"/>
                                </a:lnTo>
                                <a:lnTo>
                                  <a:pt x="1042" y="2714"/>
                                </a:lnTo>
                                <a:lnTo>
                                  <a:pt x="1093" y="2762"/>
                                </a:lnTo>
                                <a:lnTo>
                                  <a:pt x="1146" y="2808"/>
                                </a:lnTo>
                                <a:lnTo>
                                  <a:pt x="1199" y="2853"/>
                                </a:lnTo>
                                <a:lnTo>
                                  <a:pt x="1254" y="2897"/>
                                </a:lnTo>
                                <a:lnTo>
                                  <a:pt x="1309" y="2940"/>
                                </a:lnTo>
                                <a:lnTo>
                                  <a:pt x="1365" y="2981"/>
                                </a:lnTo>
                                <a:lnTo>
                                  <a:pt x="1423" y="3022"/>
                                </a:lnTo>
                                <a:lnTo>
                                  <a:pt x="1481" y="3061"/>
                                </a:lnTo>
                                <a:lnTo>
                                  <a:pt x="1540" y="3099"/>
                                </a:lnTo>
                                <a:lnTo>
                                  <a:pt x="1600" y="3136"/>
                                </a:lnTo>
                                <a:lnTo>
                                  <a:pt x="1661" y="3172"/>
                                </a:lnTo>
                                <a:lnTo>
                                  <a:pt x="1722" y="3206"/>
                                </a:lnTo>
                                <a:lnTo>
                                  <a:pt x="1785" y="3239"/>
                                </a:lnTo>
                                <a:lnTo>
                                  <a:pt x="1848" y="3271"/>
                                </a:lnTo>
                                <a:lnTo>
                                  <a:pt x="1913" y="3302"/>
                                </a:lnTo>
                                <a:lnTo>
                                  <a:pt x="1977" y="3331"/>
                                </a:lnTo>
                                <a:lnTo>
                                  <a:pt x="2043" y="3359"/>
                                </a:lnTo>
                                <a:lnTo>
                                  <a:pt x="2110" y="3385"/>
                                </a:lnTo>
                                <a:lnTo>
                                  <a:pt x="2177" y="3410"/>
                                </a:lnTo>
                                <a:lnTo>
                                  <a:pt x="2245" y="3434"/>
                                </a:lnTo>
                                <a:lnTo>
                                  <a:pt x="2313" y="3456"/>
                                </a:lnTo>
                                <a:lnTo>
                                  <a:pt x="2383" y="3477"/>
                                </a:lnTo>
                                <a:lnTo>
                                  <a:pt x="2453" y="3497"/>
                                </a:lnTo>
                                <a:lnTo>
                                  <a:pt x="2524" y="3514"/>
                                </a:lnTo>
                                <a:lnTo>
                                  <a:pt x="2595" y="3531"/>
                                </a:lnTo>
                                <a:lnTo>
                                  <a:pt x="2667" y="3546"/>
                                </a:lnTo>
                                <a:lnTo>
                                  <a:pt x="2739" y="3559"/>
                                </a:lnTo>
                                <a:lnTo>
                                  <a:pt x="2812" y="3571"/>
                                </a:lnTo>
                                <a:lnTo>
                                  <a:pt x="2886" y="3582"/>
                                </a:lnTo>
                                <a:lnTo>
                                  <a:pt x="2960" y="3591"/>
                                </a:lnTo>
                                <a:lnTo>
                                  <a:pt x="3035" y="3598"/>
                                </a:lnTo>
                                <a:lnTo>
                                  <a:pt x="3111" y="3604"/>
                                </a:lnTo>
                                <a:lnTo>
                                  <a:pt x="3187" y="3608"/>
                                </a:lnTo>
                                <a:lnTo>
                                  <a:pt x="3263" y="3610"/>
                                </a:lnTo>
                                <a:lnTo>
                                  <a:pt x="3340" y="3611"/>
                                </a:lnTo>
                                <a:lnTo>
                                  <a:pt x="3417" y="3610"/>
                                </a:lnTo>
                                <a:lnTo>
                                  <a:pt x="3494" y="3608"/>
                                </a:lnTo>
                                <a:lnTo>
                                  <a:pt x="3570" y="3604"/>
                                </a:lnTo>
                                <a:lnTo>
                                  <a:pt x="3645" y="3598"/>
                                </a:lnTo>
                                <a:lnTo>
                                  <a:pt x="3720" y="3591"/>
                                </a:lnTo>
                                <a:lnTo>
                                  <a:pt x="3795" y="3582"/>
                                </a:lnTo>
                                <a:lnTo>
                                  <a:pt x="3869" y="3571"/>
                                </a:lnTo>
                                <a:lnTo>
                                  <a:pt x="3942" y="3559"/>
                                </a:lnTo>
                                <a:lnTo>
                                  <a:pt x="4015" y="3546"/>
                                </a:lnTo>
                                <a:lnTo>
                                  <a:pt x="4087" y="3531"/>
                                </a:lnTo>
                                <a:lnTo>
                                  <a:pt x="4159" y="3514"/>
                                </a:lnTo>
                                <a:lnTo>
                                  <a:pt x="4230" y="3497"/>
                                </a:lnTo>
                                <a:lnTo>
                                  <a:pt x="4300" y="3477"/>
                                </a:lnTo>
                                <a:lnTo>
                                  <a:pt x="4369" y="3456"/>
                                </a:lnTo>
                                <a:lnTo>
                                  <a:pt x="4438" y="3434"/>
                                </a:lnTo>
                                <a:lnTo>
                                  <a:pt x="4506" y="3410"/>
                                </a:lnTo>
                                <a:lnTo>
                                  <a:pt x="4574" y="3385"/>
                                </a:lnTo>
                                <a:lnTo>
                                  <a:pt x="4640" y="3359"/>
                                </a:lnTo>
                                <a:lnTo>
                                  <a:pt x="4706" y="3331"/>
                                </a:lnTo>
                                <a:lnTo>
                                  <a:pt x="4771" y="3302"/>
                                </a:lnTo>
                                <a:lnTo>
                                  <a:pt x="4836" y="3271"/>
                                </a:lnTo>
                                <a:lnTo>
                                  <a:pt x="4899" y="3239"/>
                                </a:lnTo>
                                <a:lnTo>
                                  <a:pt x="4962" y="3206"/>
                                </a:lnTo>
                                <a:lnTo>
                                  <a:pt x="5024" y="3172"/>
                                </a:lnTo>
                                <a:lnTo>
                                  <a:pt x="5085" y="3136"/>
                                </a:lnTo>
                                <a:lnTo>
                                  <a:pt x="5145" y="3099"/>
                                </a:lnTo>
                                <a:lnTo>
                                  <a:pt x="5204" y="3061"/>
                                </a:lnTo>
                                <a:lnTo>
                                  <a:pt x="5262" y="3022"/>
                                </a:lnTo>
                                <a:lnTo>
                                  <a:pt x="5320" y="2981"/>
                                </a:lnTo>
                                <a:lnTo>
                                  <a:pt x="5376" y="2940"/>
                                </a:lnTo>
                                <a:lnTo>
                                  <a:pt x="5432" y="2897"/>
                                </a:lnTo>
                                <a:lnTo>
                                  <a:pt x="5486" y="2853"/>
                                </a:lnTo>
                                <a:lnTo>
                                  <a:pt x="5540" y="2808"/>
                                </a:lnTo>
                                <a:lnTo>
                                  <a:pt x="5592" y="2762"/>
                                </a:lnTo>
                                <a:lnTo>
                                  <a:pt x="5644" y="2714"/>
                                </a:lnTo>
                                <a:lnTo>
                                  <a:pt x="5694" y="2666"/>
                                </a:lnTo>
                                <a:lnTo>
                                  <a:pt x="5743" y="2616"/>
                                </a:lnTo>
                                <a:lnTo>
                                  <a:pt x="5792" y="2566"/>
                                </a:lnTo>
                                <a:lnTo>
                                  <a:pt x="5839" y="2514"/>
                                </a:lnTo>
                                <a:lnTo>
                                  <a:pt x="5885" y="2462"/>
                                </a:lnTo>
                                <a:lnTo>
                                  <a:pt x="5930" y="2408"/>
                                </a:lnTo>
                                <a:lnTo>
                                  <a:pt x="5974" y="2353"/>
                                </a:lnTo>
                                <a:lnTo>
                                  <a:pt x="6017" y="2298"/>
                                </a:lnTo>
                                <a:lnTo>
                                  <a:pt x="6059" y="2241"/>
                                </a:lnTo>
                                <a:lnTo>
                                  <a:pt x="6099" y="2184"/>
                                </a:lnTo>
                                <a:lnTo>
                                  <a:pt x="6138" y="2126"/>
                                </a:lnTo>
                                <a:lnTo>
                                  <a:pt x="6176" y="2066"/>
                                </a:lnTo>
                                <a:lnTo>
                                  <a:pt x="6213" y="2006"/>
                                </a:lnTo>
                                <a:lnTo>
                                  <a:pt x="6249" y="1945"/>
                                </a:lnTo>
                                <a:lnTo>
                                  <a:pt x="6283" y="1883"/>
                                </a:lnTo>
                                <a:lnTo>
                                  <a:pt x="6316" y="1821"/>
                                </a:lnTo>
                                <a:lnTo>
                                  <a:pt x="6348" y="1757"/>
                                </a:lnTo>
                                <a:lnTo>
                                  <a:pt x="6378" y="1693"/>
                                </a:lnTo>
                                <a:lnTo>
                                  <a:pt x="6407" y="1628"/>
                                </a:lnTo>
                                <a:lnTo>
                                  <a:pt x="6435" y="1562"/>
                                </a:lnTo>
                                <a:lnTo>
                                  <a:pt x="6461" y="1496"/>
                                </a:lnTo>
                                <a:lnTo>
                                  <a:pt x="6486" y="1428"/>
                                </a:lnTo>
                                <a:lnTo>
                                  <a:pt x="6510" y="1360"/>
                                </a:lnTo>
                                <a:lnTo>
                                  <a:pt x="6532" y="1291"/>
                                </a:lnTo>
                                <a:lnTo>
                                  <a:pt x="6553" y="1222"/>
                                </a:lnTo>
                                <a:lnTo>
                                  <a:pt x="6572" y="1152"/>
                                </a:lnTo>
                                <a:lnTo>
                                  <a:pt x="6590" y="1081"/>
                                </a:lnTo>
                                <a:lnTo>
                                  <a:pt x="6606" y="1010"/>
                                </a:lnTo>
                                <a:lnTo>
                                  <a:pt x="6621" y="938"/>
                                </a:lnTo>
                                <a:lnTo>
                                  <a:pt x="6635" y="865"/>
                                </a:lnTo>
                                <a:lnTo>
                                  <a:pt x="6647" y="792"/>
                                </a:lnTo>
                                <a:lnTo>
                                  <a:pt x="6657" y="718"/>
                                </a:lnTo>
                                <a:lnTo>
                                  <a:pt x="6666" y="644"/>
                                </a:lnTo>
                                <a:lnTo>
                                  <a:pt x="6673" y="569"/>
                                </a:lnTo>
                                <a:lnTo>
                                  <a:pt x="6679" y="494"/>
                                </a:lnTo>
                                <a:lnTo>
                                  <a:pt x="6683" y="418"/>
                                </a:lnTo>
                                <a:lnTo>
                                  <a:pt x="6685" y="341"/>
                                </a:lnTo>
                                <a:lnTo>
                                  <a:pt x="6686" y="264"/>
                                </a:lnTo>
                                <a:lnTo>
                                  <a:pt x="6686" y="0"/>
                                </a:lnTo>
                                <a:close/>
                              </a:path>
                            </a:pathLst>
                          </a:custGeom>
                          <a:solidFill>
                            <a:srgbClr val="397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0045C88" id="Groupe 47" o:spid="_x0000_s1026" style="position:absolute;margin-left:78.15pt;margin-top:142pt;width:335.1pt;height:417.6pt;z-index:251716608" coordsize="42556,53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">
                <v:group id="docshapegroup80" o:spid="_x0000_s1027" style="position:absolute;width:10332;height:21564" coordsize="1628,3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docshape81" o:spid="_x0000_s1028" style="position:absolute;width:1628;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" fillcolor="#3974ba" stroked="f">
                    <v:path arrowok="t"/>
                  </v:rect>
                </v:group>
                <v:group id="docshapegroup82" o:spid="_x0000_s1029" style="position:absolute;left:14224;width:28332;height:21564" coordsize="4462,3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docshape83" o:spid="_x0000_s1030" style="position:absolute;width:4462;height:3397;visibility:visible;mso-wrap-style:square;v-text-anchor:top" coordsize="4462,3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" path="m4462,l2899,r,2309l1737,,,,1756,3396r2706,l4462,xe" fillcolor="#3974ba" stroked="f">
                    <v:path arrowok="t" o:connecttype="custom" o:connectlocs="4462,0;2899,0;2899,2309;1737,0;0,0;1756,3396;4462,3396;4462,0" o:connectangles="0,0,0,0,0,0,0,0"/>
                  </v:shape>
                </v:group>
                <v:shape id="docshape84" o:spid="_x0000_s1031" style="position:absolute;top:30099;width:42456;height:22936;visibility:visible;mso-wrap-style:square;v-text-anchor:top" coordsize="6686,3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" path="m6686,l5024,r,264l5022,345r-4,79l5011,501r-11,77l4988,653r-16,73l4954,798r-21,71l4910,938r-26,67l4856,1070r-31,64l4792,1197r-35,60l4719,1315r-40,57l4637,1426r-44,53l4547,1529r-49,48l4448,1624r-52,43l4342,1709r-56,39l4228,1785r-59,35l4108,1852r-63,29l3981,1908r-66,24l3848,1954r-69,19l3709,1989r-71,13l3565,2013r-74,7l3416,2025r-76,1l3264,2025r-75,-5l3116,2013r-72,-11l2973,1989r-70,-16l2835,1954r-67,-22l2702,1908r-64,-27l2576,1852r-61,-32l2456,1785r-57,-37l2343,1709r-54,-42l2237,1624r-50,-47l2139,1529r-46,-50l2049,1426r-42,-54l1967,1315r-37,-58l1894,1197r-33,-63l1831,1070r-29,-65l1776,938r-23,-69l1732,798r-18,-72l1699,653r-13,-75l1676,501r-7,-77l1664,345r-1,-81l1663,,,,,264r1,77l4,418r4,76l13,569r8,75l29,718r11,74l52,865r13,73l80,1010r16,71l114,1152r20,70l154,1291r23,69l200,1428r25,68l252,1562r27,66l308,1693r31,64l370,1821r33,62l438,1945r35,61l510,2066r38,60l587,2184r40,57l669,2298r43,55l756,2408r45,54l847,2514r47,52l942,2616r49,50l1042,2714r51,48l1146,2808r53,45l1254,2897r55,43l1365,2981r58,41l1481,3061r59,38l1600,3136r61,36l1722,3206r63,33l1848,3271r65,31l1977,3331r66,28l2110,3385r67,25l2245,3434r68,22l2383,3477r70,20l2524,3514r71,17l2667,3546r72,13l2812,3571r74,11l2960,3591r75,7l3111,3604r76,4l3263,3610r77,1l3417,3610r77,-2l3570,3604r75,-6l3720,3591r75,-9l3869,3571r73,-12l4015,3546r72,-15l4159,3514r71,-17l4300,3477r69,-21l4438,3434r68,-24l4574,3385r66,-26l4706,3331r65,-29l4836,3271r63,-32l4962,3206r62,-34l5085,3136r60,-37l5204,3061r58,-39l5320,2981r56,-41l5432,2897r54,-44l5540,2808r52,-46l5644,2714r50,-48l5743,2616r49,-50l5839,2514r46,-52l5930,2408r44,-55l6017,2298r42,-57l6099,2184r39,-58l6176,2066r37,-60l6249,1945r34,-62l6316,1821r32,-64l6378,1693r29,-65l6435,1562r26,-66l6486,1428r24,-68l6532,1291r21,-69l6572,1152r18,-71l6606,1010r15,-72l6635,865r12,-73l6657,718r9,-74l6673,569r6,-75l6683,418r2,-77l6686,264,6686,xe" fillcolor="#3974ba" stroked="f">
                  <v:path arrowok="t" o:connecttype="custom" o:connectlocs="3188970,480695;3167380,676275;3117850,857250;3042920,1021715;2944495,1167130;2824480,1292860;2684780,1395095;2527935,1473200;2355215,1524635;2169160,1547495;1978660,1539875;1800225,1502410;1635760,1437640;1487805,1346835;1358265,1232535;1249045,1096645;1162685,941070;1099820,768350;1064260,579755;1056005,261620;2540,527050;18415,717550;50800,902970;97790,1081405;160020,1253490;234950,1417955;323850,1573530;424815,1720850;537845,1858010;661670,1985010;796290,2101215;940435,2205355;1093470,2297430;1255395,2376805;1425575,2442210;1602740,2493010;1785620,2529205;1975485,2550160;2169795,2553970;2362200,2541905;2549525,2513330;2730500,2469515;2904490,2411095;3070860,2338705;3228975,2252980;3378200,2154555;3517900,2044700;3646805,1922780;3765550,1790700;3872865,1648460;3968115,1496695;4050030,1336675;4118610,1168400;4173220,993140;4213225,810895;4237355,622935;4245610,429260" o:connectangles="0,0,0,0,0,0,0,0,0,0,0,0,0,0,0,0,0,0,0,0,0,0,0,0,0,0,0,0,0,0,0,0,0,0,0,0,0,0,0,0,0,0,0,0,0,0,0,0,0,0,0,0,0,0,0,0,0"/>
                </v:shape>
              </v:group>
            </w:pict>
          </mc:Fallback>
        </mc:AlternateContent>
      </w:r>
      <w:r w:rsidR="00C819F8">
        <w:rPr>
          <w:noProof/>
        </w:rPr>
        <mc:AlternateContent>
          <mc:Choice Requires="wps">
            <w:drawing>
              <wp:anchor distT="0" distB="0" distL="114300" distR="114300" simplePos="0" relativeHeight="251669504" behindDoc="0" locked="0" layoutInCell="1" allowOverlap="1" wp14:anchorId="62827F20" wp14:editId="106B264A">
                <wp:simplePos x="0" y="0"/>
                <wp:positionH relativeFrom="page">
                  <wp:posOffset>697865</wp:posOffset>
                </wp:positionH>
                <wp:positionV relativeFrom="paragraph">
                  <wp:posOffset>8134985</wp:posOffset>
                </wp:positionV>
                <wp:extent cx="0" cy="658495"/>
                <wp:effectExtent l="0" t="0" r="12700" b="1460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58495"/>
                        </a:xfrm>
                        <a:prstGeom prst="line">
                          <a:avLst/>
                        </a:prstGeom>
                        <a:noFill/>
                        <a:ln w="18034">
                          <a:solidFill>
                            <a:srgbClr val="3974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EEBF" id="Line 2" o:spid="_x0000_s1026"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95pt,640.55pt" to="54.95pt,69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" strokecolor="#3974ba" strokeweight="1.42pt">
                <o:lock v:ext="edit" shapetype="f"/>
                <w10:wrap anchorx="page"/>
              </v:line>
            </w:pict>
          </mc:Fallback>
        </mc:AlternateContent>
      </w:r>
    </w:p>
    <w:p w14:paraId="5517BF17" w14:textId="7BC3D33A" w:rsidR="00A84C64" w:rsidRDefault="00A84C64">
      <w:pPr>
        <w:rPr>
          <w:noProof/>
          <w:color w:val="231F20"/>
        </w:rPr>
      </w:pPr>
    </w:p>
    <w:p w14:paraId="7AA384F7" w14:textId="6E30F648" w:rsidR="005B555C" w:rsidRPr="005B555C" w:rsidRDefault="005B555C" w:rsidP="005B555C"/>
    <w:p w14:paraId="6765206A" w14:textId="2D9970E1" w:rsidR="005B555C" w:rsidRPr="005B555C" w:rsidRDefault="005B555C" w:rsidP="005B555C"/>
    <w:p w14:paraId="728C3091" w14:textId="073019CC" w:rsidR="005B555C" w:rsidRPr="005B555C" w:rsidRDefault="005B555C" w:rsidP="005B555C"/>
    <w:p w14:paraId="5B5A68F8" w14:textId="3679E556" w:rsidR="005B555C" w:rsidRPr="005B555C" w:rsidRDefault="005B555C" w:rsidP="005B555C"/>
    <w:p w14:paraId="7D5FD5A7" w14:textId="60945776" w:rsidR="005B555C" w:rsidRPr="005B555C" w:rsidRDefault="005B555C" w:rsidP="005B555C"/>
    <w:p w14:paraId="35EC2402" w14:textId="3F2E27E9" w:rsidR="005B555C" w:rsidRPr="005B555C" w:rsidRDefault="005B555C" w:rsidP="005B555C"/>
    <w:p w14:paraId="68BDDE8C" w14:textId="570F96F2" w:rsidR="005B555C" w:rsidRPr="005B555C" w:rsidRDefault="005B555C" w:rsidP="005B555C"/>
    <w:p w14:paraId="0C1EA5F2" w14:textId="0ED0FB33" w:rsidR="005B555C" w:rsidRPr="005B555C" w:rsidRDefault="005B555C" w:rsidP="005B555C"/>
    <w:p w14:paraId="0241958B" w14:textId="2912A9F3" w:rsidR="005B555C" w:rsidRPr="005B555C" w:rsidRDefault="005B555C" w:rsidP="005B555C"/>
    <w:p w14:paraId="4C0E8873" w14:textId="649584F5" w:rsidR="005B555C" w:rsidRPr="005B555C" w:rsidRDefault="005B555C" w:rsidP="005B555C"/>
    <w:p w14:paraId="571A9B65" w14:textId="32C85D37" w:rsidR="005B555C" w:rsidRPr="005B555C" w:rsidRDefault="005B555C" w:rsidP="005B555C"/>
    <w:p w14:paraId="4BACD38F" w14:textId="403CE0DA" w:rsidR="005B555C" w:rsidRPr="005B555C" w:rsidRDefault="005B555C" w:rsidP="005B555C"/>
    <w:p w14:paraId="7A8AE51B" w14:textId="3D843BD0" w:rsidR="005B555C" w:rsidRPr="005B555C" w:rsidRDefault="005B555C" w:rsidP="005B555C"/>
    <w:p w14:paraId="14F76FE9" w14:textId="738CECD9" w:rsidR="005B555C" w:rsidRPr="005B555C" w:rsidRDefault="005B555C" w:rsidP="005B555C"/>
    <w:p w14:paraId="00672B4F" w14:textId="10F52D86" w:rsidR="005B555C" w:rsidRPr="005B555C" w:rsidRDefault="005B555C" w:rsidP="005B555C"/>
    <w:p w14:paraId="28E02D86" w14:textId="3B3F263C" w:rsidR="005B555C" w:rsidRPr="005B555C" w:rsidRDefault="005B555C" w:rsidP="005B555C"/>
    <w:p w14:paraId="00AA8C77" w14:textId="29DB5B58" w:rsidR="005B555C" w:rsidRPr="005B555C" w:rsidRDefault="005B555C" w:rsidP="005B555C"/>
    <w:p w14:paraId="5F4BF597" w14:textId="00199729" w:rsidR="005B555C" w:rsidRPr="005B555C" w:rsidRDefault="005B555C" w:rsidP="005B555C"/>
    <w:p w14:paraId="70C8ADE6" w14:textId="5DC43EA0" w:rsidR="005B555C" w:rsidRPr="005B555C" w:rsidRDefault="005B555C" w:rsidP="005B555C"/>
    <w:p w14:paraId="4CA36128" w14:textId="32D31DFD" w:rsidR="005B555C" w:rsidRPr="005B555C" w:rsidRDefault="005B555C" w:rsidP="005B555C"/>
    <w:p w14:paraId="6832404F" w14:textId="6ADA08E3" w:rsidR="005B555C" w:rsidRPr="005B555C" w:rsidRDefault="005B555C" w:rsidP="005B555C"/>
    <w:p w14:paraId="4993E5C6" w14:textId="49E2B9C4" w:rsidR="005B555C" w:rsidRPr="005B555C" w:rsidRDefault="005B555C" w:rsidP="005B555C"/>
    <w:p w14:paraId="19FD7011" w14:textId="2AC10A2E" w:rsidR="005B555C" w:rsidRPr="005B555C" w:rsidRDefault="005B555C" w:rsidP="005B555C"/>
    <w:p w14:paraId="4AB03D8F" w14:textId="66366F4A" w:rsidR="005B555C" w:rsidRPr="005B555C" w:rsidRDefault="005B555C" w:rsidP="005B555C"/>
    <w:p w14:paraId="515849A4" w14:textId="430DF7AA" w:rsidR="005B555C" w:rsidRPr="005B555C" w:rsidRDefault="005B555C" w:rsidP="005B555C"/>
    <w:p w14:paraId="09E2FB7E" w14:textId="63D6D63B" w:rsidR="005B555C" w:rsidRPr="005B555C" w:rsidRDefault="005B555C" w:rsidP="005B555C"/>
    <w:p w14:paraId="43E57DE2" w14:textId="561B28E2" w:rsidR="005B555C" w:rsidRPr="005B555C" w:rsidRDefault="005B555C" w:rsidP="005B555C"/>
    <w:p w14:paraId="6AFC4183" w14:textId="6A6A2F81" w:rsidR="005B555C" w:rsidRPr="005B555C" w:rsidRDefault="005B555C" w:rsidP="005B555C"/>
    <w:p w14:paraId="06AD5DE1" w14:textId="43F73770" w:rsidR="005B555C" w:rsidRPr="005B555C" w:rsidRDefault="005B555C" w:rsidP="005B555C"/>
    <w:p w14:paraId="7E168E16" w14:textId="4255F05B" w:rsidR="005B555C" w:rsidRPr="005B555C" w:rsidRDefault="005B555C" w:rsidP="005B555C"/>
    <w:p w14:paraId="75F2B164" w14:textId="7A8C3D77" w:rsidR="005B555C" w:rsidRPr="005B555C" w:rsidRDefault="005B555C" w:rsidP="005B555C"/>
    <w:p w14:paraId="711EED0C" w14:textId="4A78D813" w:rsidR="005B555C" w:rsidRDefault="005B555C" w:rsidP="005B555C">
      <w:pPr>
        <w:rPr>
          <w:noProof/>
          <w:color w:val="231F20"/>
        </w:rPr>
      </w:pPr>
    </w:p>
    <w:p w14:paraId="19062E57" w14:textId="1D2C867D" w:rsidR="005B555C" w:rsidRPr="005B555C" w:rsidRDefault="005B555C" w:rsidP="005B555C"/>
    <w:p w14:paraId="50303CCE" w14:textId="65998B0B" w:rsidR="005B555C" w:rsidRPr="005B555C" w:rsidRDefault="005B555C" w:rsidP="005B555C"/>
    <w:p w14:paraId="4E780787" w14:textId="6DC59A69" w:rsidR="005B555C" w:rsidRPr="005B555C" w:rsidRDefault="005B555C" w:rsidP="005B555C"/>
    <w:p w14:paraId="50C19C37" w14:textId="2E92BD61" w:rsidR="005B555C" w:rsidRDefault="005B555C" w:rsidP="005B555C">
      <w:pPr>
        <w:rPr>
          <w:noProof/>
          <w:color w:val="231F20"/>
        </w:rPr>
      </w:pPr>
    </w:p>
    <w:p w14:paraId="4E77EC15" w14:textId="69A8C428" w:rsidR="005B555C" w:rsidRPr="005B555C" w:rsidRDefault="005B555C" w:rsidP="005B555C">
      <w:pPr>
        <w:tabs>
          <w:tab w:val="left" w:pos="730"/>
        </w:tabs>
      </w:pPr>
      <w:r>
        <w:tab/>
      </w:r>
    </w:p>
    <w:sectPr w:rsidR="005B555C" w:rsidRPr="005B555C" w:rsidSect="00FF1648">
      <w:headerReference w:type="first" r:id="rId40"/>
      <w:footerReference w:type="first" r:id="rId41"/>
      <w:pgSz w:w="11901" w:h="16817" w:code="9"/>
      <w:pgMar w:top="867" w:right="1077" w:bottom="1304" w:left="1077" w:header="720" w:footer="91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0E29" w14:textId="77777777" w:rsidR="00B11A6C" w:rsidRDefault="00B11A6C">
      <w:r>
        <w:separator/>
      </w:r>
    </w:p>
    <w:p w14:paraId="11531F9A" w14:textId="77777777" w:rsidR="00B11A6C" w:rsidRDefault="00B11A6C"/>
    <w:p w14:paraId="3CF00F38" w14:textId="77777777" w:rsidR="00B11A6C" w:rsidRDefault="00B11A6C"/>
  </w:endnote>
  <w:endnote w:type="continuationSeparator" w:id="0">
    <w:p w14:paraId="5A2CF0AC" w14:textId="77777777" w:rsidR="00B11A6C" w:rsidRDefault="00B11A6C">
      <w:r>
        <w:continuationSeparator/>
      </w:r>
    </w:p>
    <w:p w14:paraId="0919DCB1" w14:textId="77777777" w:rsidR="00B11A6C" w:rsidRDefault="00B11A6C"/>
    <w:p w14:paraId="40341C7C" w14:textId="77777777" w:rsidR="00B11A6C" w:rsidRDefault="00B11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DINPro-Regular">
    <w:altName w:val="Calibri"/>
    <w:panose1 w:val="020B0604020202020204"/>
    <w:charset w:val="00"/>
    <w:family w:val="modern"/>
    <w:pitch w:val="variable"/>
    <w:sig w:usb0="800002AF" w:usb1="4000206A" w:usb2="00000000" w:usb3="00000000" w:csb0="0000009F" w:csb1="00000000"/>
  </w:font>
  <w:font w:name="Liberation Serif">
    <w:altName w:val="Times New Roman"/>
    <w:panose1 w:val="020B0604020202020204"/>
    <w:charset w:val="00"/>
    <w:family w:val="roman"/>
    <w:pitch w:val="variable"/>
    <w:sig w:usb0="E0000AFF" w:usb1="500078FF" w:usb2="00000021" w:usb3="00000000" w:csb0="000001BF" w:csb1="00000000"/>
  </w:font>
  <w:font w:name="Abadi MT Condensed Light">
    <w:panose1 w:val="020B0306030101010103"/>
    <w:charset w:val="4D"/>
    <w:family w:val="swiss"/>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eatrice">
    <w:altName w:val="Calibri"/>
    <w:panose1 w:val="020B0604020202020204"/>
    <w:charset w:val="4D"/>
    <w:family w:val="auto"/>
    <w:notTrueType/>
    <w:pitch w:val="variable"/>
    <w:sig w:usb0="00000001" w:usb1="100160DB" w:usb2="00000000" w:usb3="00000000" w:csb0="0000019B" w:csb1="00000000"/>
  </w:font>
  <w:font w:name="Tahoma">
    <w:panose1 w:val="020B0604030504040204"/>
    <w:charset w:val="00"/>
    <w:family w:val="swiss"/>
    <w:pitch w:val="variable"/>
    <w:sig w:usb0="E1002EFF" w:usb1="C000605B" w:usb2="00000029" w:usb3="00000000" w:csb0="000101FF" w:csb1="00000000"/>
  </w:font>
  <w:font w:name="Source Sans Pro Black">
    <w:panose1 w:val="020B0803030403020204"/>
    <w:charset w:val="00"/>
    <w:family w:val="swiss"/>
    <w:pitch w:val="variable"/>
    <w:sig w:usb0="600002F7" w:usb1="02000001" w:usb2="00000000" w:usb3="00000000" w:csb0="0000019F" w:csb1="00000000"/>
  </w:font>
  <w:font w:name="minion pro">
    <w:altName w:val="Calibri"/>
    <w:panose1 w:val="020B0604020202020204"/>
    <w:charset w:val="00"/>
    <w:family w:val="roman"/>
    <w:notTrueType/>
    <w:pitch w:val="default"/>
    <w:sig w:usb0="00000003" w:usb1="00000000" w:usb2="00000000" w:usb3="00000000" w:csb0="00000001" w:csb1="00000000"/>
  </w:font>
  <w:font w:name="DINPro-Bold">
    <w:altName w:val="Calibri"/>
    <w:panose1 w:val="020B0604020202020204"/>
    <w:charset w:val="00"/>
    <w:family w:val="auto"/>
    <w:pitch w:val="variable"/>
    <w:sig w:usb0="800002AF" w:usb1="4000206A" w:usb2="00000000" w:usb3="00000000" w:csb0="0000009F" w:csb1="00000000"/>
  </w:font>
  <w:font w:name="ArialMT">
    <w:altName w:val="Arial"/>
    <w:panose1 w:val="020B0604020202020204"/>
    <w:charset w:val="00"/>
    <w:family w:val="roman"/>
    <w:notTrueType/>
    <w:pitch w:val="default"/>
  </w:font>
  <w:font w:name="IFAO-Grec Unicode">
    <w:panose1 w:val="02020603050405020304"/>
    <w:charset w:val="4D"/>
    <w:family w:val="roman"/>
    <w:pitch w:val="variable"/>
    <w:sig w:usb0="E00002EF" w:usb1="5000387A" w:usb2="00000020" w:usb3="00000000" w:csb0="0000009B" w:csb1="00000000"/>
  </w:font>
  <w:font w:name="˜“Sˇ">
    <w:altName w:val="Cambria"/>
    <w:panose1 w:val="020B0604020202020204"/>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89819526"/>
      <w:docPartObj>
        <w:docPartGallery w:val="Page Numbers (Bottom of Page)"/>
        <w:docPartUnique/>
      </w:docPartObj>
    </w:sdtPr>
    <w:sdtContent>
      <w:p w14:paraId="1918DAAE" w14:textId="00F2651D" w:rsidR="003418EC" w:rsidRDefault="003418EC" w:rsidP="005033C6">
        <w:pPr>
          <w:pStyle w:val="Pieddepage"/>
          <w:framePr w:wrap="notBesid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28</w:t>
        </w:r>
        <w:r>
          <w:rPr>
            <w:rStyle w:val="Numrodepage"/>
          </w:rPr>
          <w:fldChar w:fldCharType="end"/>
        </w:r>
      </w:p>
    </w:sdtContent>
  </w:sdt>
  <w:p w14:paraId="050C5DFD" w14:textId="1B56D63A" w:rsidR="003418EC" w:rsidRDefault="00C24401" w:rsidP="005033C6">
    <w:pPr>
      <w:pStyle w:val="Pieddepage"/>
      <w:ind w:right="360"/>
    </w:pPr>
    <w:r>
      <w:rPr>
        <w:noProof/>
        <w:color w:val="231F20"/>
      </w:rPr>
      <w:drawing>
        <wp:anchor distT="0" distB="0" distL="114300" distR="114300" simplePos="0" relativeHeight="251710464" behindDoc="0" locked="0" layoutInCell="1" allowOverlap="1" wp14:anchorId="06625B1A" wp14:editId="099F7107">
          <wp:simplePos x="0" y="0"/>
          <wp:positionH relativeFrom="page">
            <wp:posOffset>-18107</wp:posOffset>
          </wp:positionH>
          <wp:positionV relativeFrom="page">
            <wp:posOffset>10092954</wp:posOffset>
          </wp:positionV>
          <wp:extent cx="8204835" cy="557220"/>
          <wp:effectExtent l="0" t="0" r="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a:extLst>
                      <a:ext uri="{28A0092B-C50C-407E-A947-70E740481C1C}">
                        <a14:useLocalDpi xmlns:a14="http://schemas.microsoft.com/office/drawing/2010/main" val="0"/>
                      </a:ext>
                    </a:extLst>
                  </a:blip>
                  <a:stretch>
                    <a:fillRect/>
                  </a:stretch>
                </pic:blipFill>
                <pic:spPr>
                  <a:xfrm>
                    <a:off x="0" y="0"/>
                    <a:ext cx="8236703" cy="559384"/>
                  </a:xfrm>
                  <a:prstGeom prst="rect">
                    <a:avLst/>
                  </a:prstGeom>
                </pic:spPr>
              </pic:pic>
            </a:graphicData>
          </a:graphic>
          <wp14:sizeRelH relativeFrom="margin">
            <wp14:pctWidth>0</wp14:pctWidth>
          </wp14:sizeRelH>
          <wp14:sizeRelV relativeFrom="margin">
            <wp14:pctHeight>0</wp14:pctHeight>
          </wp14:sizeRelV>
        </wp:anchor>
      </w:drawing>
    </w:r>
    <w:r w:rsidR="00962D72">
      <w:rPr>
        <w:noProof/>
        <w:color w:val="231F20"/>
      </w:rPr>
      <w:drawing>
        <wp:inline distT="0" distB="0" distL="0" distR="0" wp14:anchorId="48BE6B9E" wp14:editId="08F4FD1B">
          <wp:extent cx="2308376" cy="441960"/>
          <wp:effectExtent l="0" t="0" r="3175"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a:extLst>
                      <a:ext uri="{28A0092B-C50C-407E-A947-70E740481C1C}">
                        <a14:useLocalDpi xmlns:a14="http://schemas.microsoft.com/office/drawing/2010/main" val="0"/>
                      </a:ext>
                    </a:extLst>
                  </a:blip>
                  <a:stretch>
                    <a:fillRect/>
                  </a:stretch>
                </pic:blipFill>
                <pic:spPr>
                  <a:xfrm>
                    <a:off x="0" y="0"/>
                    <a:ext cx="2381533" cy="45596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13339779"/>
      <w:docPartObj>
        <w:docPartGallery w:val="Page Numbers (Bottom of Page)"/>
        <w:docPartUnique/>
      </w:docPartObj>
    </w:sdtPr>
    <w:sdtContent>
      <w:p w14:paraId="6E1DB6A4" w14:textId="525A869A" w:rsidR="003418EC" w:rsidRDefault="003418EC" w:rsidP="00AB1D8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79BA9AAD" w14:textId="73B8B5BC" w:rsidR="003418EC" w:rsidRDefault="00C24401" w:rsidP="004D53A6">
    <w:pPr>
      <w:pStyle w:val="Pieddepage"/>
      <w:ind w:right="360"/>
    </w:pPr>
    <w:r>
      <w:rPr>
        <w:noProof/>
        <w:color w:val="231F20"/>
      </w:rPr>
      <w:drawing>
        <wp:anchor distT="0" distB="0" distL="114300" distR="114300" simplePos="0" relativeHeight="251712512" behindDoc="0" locked="0" layoutInCell="1" allowOverlap="1" wp14:anchorId="79D91F18" wp14:editId="4D65A317">
          <wp:simplePos x="0" y="0"/>
          <wp:positionH relativeFrom="page">
            <wp:posOffset>-116877</wp:posOffset>
          </wp:positionH>
          <wp:positionV relativeFrom="page">
            <wp:posOffset>10116185</wp:posOffset>
          </wp:positionV>
          <wp:extent cx="8205892" cy="664287"/>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a:extLst>
                      <a:ext uri="{28A0092B-C50C-407E-A947-70E740481C1C}">
                        <a14:useLocalDpi xmlns:a14="http://schemas.microsoft.com/office/drawing/2010/main" val="0"/>
                      </a:ext>
                    </a:extLst>
                  </a:blip>
                  <a:stretch>
                    <a:fillRect/>
                  </a:stretch>
                </pic:blipFill>
                <pic:spPr>
                  <a:xfrm>
                    <a:off x="0" y="0"/>
                    <a:ext cx="8205892" cy="664287"/>
                  </a:xfrm>
                  <a:prstGeom prst="rect">
                    <a:avLst/>
                  </a:prstGeom>
                </pic:spPr>
              </pic:pic>
            </a:graphicData>
          </a:graphic>
          <wp14:sizeRelH relativeFrom="margin">
            <wp14:pctWidth>0</wp14:pctWidth>
          </wp14:sizeRelH>
          <wp14:sizeRelV relativeFrom="margin">
            <wp14:pctHeight>0</wp14:pctHeight>
          </wp14:sizeRelV>
        </wp:anchor>
      </w:drawing>
    </w:r>
    <w:r w:rsidR="00962D72">
      <w:rPr>
        <w:noProof/>
        <w:color w:val="231F20"/>
      </w:rPr>
      <w:drawing>
        <wp:inline distT="0" distB="0" distL="0" distR="0" wp14:anchorId="5C5E66C8" wp14:editId="5C1C85E6">
          <wp:extent cx="2210941" cy="4233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a:extLst>
                      <a:ext uri="{28A0092B-C50C-407E-A947-70E740481C1C}">
                        <a14:useLocalDpi xmlns:a14="http://schemas.microsoft.com/office/drawing/2010/main" val="0"/>
                      </a:ext>
                    </a:extLst>
                  </a:blip>
                  <a:stretch>
                    <a:fillRect/>
                  </a:stretch>
                </pic:blipFill>
                <pic:spPr>
                  <a:xfrm>
                    <a:off x="0" y="0"/>
                    <a:ext cx="2210941" cy="4233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92171793"/>
      <w:docPartObj>
        <w:docPartGallery w:val="Page Numbers (Bottom of Page)"/>
        <w:docPartUnique/>
      </w:docPartObj>
    </w:sdtPr>
    <w:sdtContent>
      <w:p w14:paraId="22EC5447" w14:textId="3248DE6F" w:rsidR="003418EC" w:rsidRDefault="003418EC" w:rsidP="00DB326B">
        <w:pPr>
          <w:pStyle w:val="Pieddepage"/>
          <w:framePr w:wrap="none" w:vAnchor="text" w:hAnchor="page" w:x="1102" w:y="-764"/>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6A918BD9" w14:textId="47165E36" w:rsidR="003418EC" w:rsidRDefault="003418EC" w:rsidP="00DB326B">
    <w:pPr>
      <w:pStyle w:val="Pieddepage"/>
      <w:framePr w:wrap="none" w:vAnchor="text" w:hAnchor="page" w:x="1102" w:y="-764"/>
      <w:ind w:right="360" w:firstLine="360"/>
    </w:pPr>
    <w:r>
      <w:rPr>
        <w:noProof/>
        <w:color w:val="231F20"/>
      </w:rPr>
      <w:drawing>
        <wp:anchor distT="0" distB="0" distL="114300" distR="114300" simplePos="0" relativeHeight="251706368" behindDoc="0" locked="0" layoutInCell="1" allowOverlap="1" wp14:anchorId="54280A6E" wp14:editId="39D2168C">
          <wp:simplePos x="0" y="0"/>
          <wp:positionH relativeFrom="page">
            <wp:posOffset>25400</wp:posOffset>
          </wp:positionH>
          <wp:positionV relativeFrom="page">
            <wp:posOffset>10051415</wp:posOffset>
          </wp:positionV>
          <wp:extent cx="7560000" cy="6120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r>
      <w:rPr>
        <w:noProof/>
        <w:color w:val="231F20"/>
      </w:rPr>
      <w:drawing>
        <wp:anchor distT="0" distB="0" distL="114300" distR="114300" simplePos="0" relativeHeight="251705344" behindDoc="0" locked="0" layoutInCell="1" allowOverlap="1" wp14:anchorId="6B2603E8" wp14:editId="2C70C3BC">
          <wp:simplePos x="0" y="0"/>
          <wp:positionH relativeFrom="page">
            <wp:posOffset>0</wp:posOffset>
          </wp:positionH>
          <wp:positionV relativeFrom="page">
            <wp:posOffset>10153015</wp:posOffset>
          </wp:positionV>
          <wp:extent cx="7560000" cy="532800"/>
          <wp:effectExtent l="0" t="0" r="0" b="635"/>
          <wp:wrapNone/>
          <wp:docPr id="32" name="Image 3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hidden="1"/>
                  <pic:cNvPicPr/>
                </pic:nvPicPr>
                <pic:blipFill>
                  <a:blip r:embed="rId2">
                    <a:extLst>
                      <a:ext uri="{28A0092B-C50C-407E-A947-70E740481C1C}">
                        <a14:useLocalDpi xmlns:a14="http://schemas.microsoft.com/office/drawing/2010/main" val="0"/>
                      </a:ext>
                    </a:extLst>
                  </a:blip>
                  <a:stretch>
                    <a:fillRect/>
                  </a:stretch>
                </pic:blipFill>
                <pic:spPr>
                  <a:xfrm>
                    <a:off x="0" y="0"/>
                    <a:ext cx="7560000" cy="532800"/>
                  </a:xfrm>
                  <a:prstGeom prst="rect">
                    <a:avLst/>
                  </a:prstGeom>
                </pic:spPr>
              </pic:pic>
            </a:graphicData>
          </a:graphic>
          <wp14:sizeRelH relativeFrom="margin">
            <wp14:pctWidth>0</wp14:pctWidth>
          </wp14:sizeRelH>
          <wp14:sizeRelV relativeFrom="margin">
            <wp14:pctHeight>0</wp14:pctHeight>
          </wp14:sizeRelV>
        </wp:anchor>
      </w:drawing>
    </w:r>
  </w:p>
  <w:p w14:paraId="4F38D784" w14:textId="4C76F984" w:rsidR="003418EC" w:rsidRDefault="003418EC" w:rsidP="00DB326B">
    <w:pPr>
      <w:pStyle w:val="Pieddepage"/>
      <w:framePr w:wrap="none" w:vAnchor="text" w:hAnchor="page" w:x="1102" w:y="-764"/>
      <w:ind w:right="360"/>
      <w:rPr>
        <w:rStyle w:val="Numrodepage"/>
      </w:rPr>
    </w:pPr>
  </w:p>
  <w:p w14:paraId="1577D0D3" w14:textId="62ED9851" w:rsidR="003418EC" w:rsidRDefault="003418EC" w:rsidP="005033C6">
    <w:pPr>
      <w:pStyle w:val="Pieddepage"/>
      <w:ind w:right="360"/>
    </w:pPr>
    <w:r>
      <w:rPr>
        <w:noProof/>
        <w:color w:val="231F20"/>
      </w:rPr>
      <w:drawing>
        <wp:inline distT="0" distB="0" distL="0" distR="0" wp14:anchorId="66FE047B" wp14:editId="39FECFC8">
          <wp:extent cx="2613511" cy="500380"/>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
                    <a:extLst>
                      <a:ext uri="{28A0092B-C50C-407E-A947-70E740481C1C}">
                        <a14:useLocalDpi xmlns:a14="http://schemas.microsoft.com/office/drawing/2010/main" val="0"/>
                      </a:ext>
                    </a:extLst>
                  </a:blip>
                  <a:stretch>
                    <a:fillRect/>
                  </a:stretch>
                </pic:blipFill>
                <pic:spPr>
                  <a:xfrm>
                    <a:off x="0" y="0"/>
                    <a:ext cx="2650515" cy="507465"/>
                  </a:xfrm>
                  <a:prstGeom prst="rect">
                    <a:avLst/>
                  </a:prstGeom>
                </pic:spPr>
              </pic:pic>
            </a:graphicData>
          </a:graphic>
        </wp:inline>
      </w:drawing>
    </w:r>
    <w:r>
      <w:rPr>
        <w:noProof/>
        <w:color w:val="231F20"/>
      </w:rPr>
      <w:drawing>
        <wp:anchor distT="0" distB="0" distL="114300" distR="114300" simplePos="0" relativeHeight="251708416" behindDoc="0" locked="0" layoutInCell="1" allowOverlap="1" wp14:anchorId="3ECBCB11" wp14:editId="23F6291A">
          <wp:simplePos x="0" y="0"/>
          <wp:positionH relativeFrom="page">
            <wp:posOffset>2753</wp:posOffset>
          </wp:positionH>
          <wp:positionV relativeFrom="page">
            <wp:posOffset>10090067</wp:posOffset>
          </wp:positionV>
          <wp:extent cx="7560000" cy="6120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r>
      <w:rPr>
        <w:noProof/>
        <w:color w:val="231F20"/>
      </w:rPr>
      <w:drawing>
        <wp:anchor distT="0" distB="0" distL="114300" distR="114300" simplePos="0" relativeHeight="251696128" behindDoc="0" locked="0" layoutInCell="1" allowOverlap="1" wp14:anchorId="641BE235" wp14:editId="2A34BA46">
          <wp:simplePos x="0" y="0"/>
          <wp:positionH relativeFrom="page">
            <wp:posOffset>0</wp:posOffset>
          </wp:positionH>
          <wp:positionV relativeFrom="page">
            <wp:posOffset>10153015</wp:posOffset>
          </wp:positionV>
          <wp:extent cx="7560000" cy="532800"/>
          <wp:effectExtent l="0" t="0" r="0" b="635"/>
          <wp:wrapNone/>
          <wp:docPr id="35" name="Image 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hidden="1"/>
                  <pic:cNvPicPr/>
                </pic:nvPicPr>
                <pic:blipFill>
                  <a:blip r:embed="rId2">
                    <a:extLst>
                      <a:ext uri="{28A0092B-C50C-407E-A947-70E740481C1C}">
                        <a14:useLocalDpi xmlns:a14="http://schemas.microsoft.com/office/drawing/2010/main" val="0"/>
                      </a:ext>
                    </a:extLst>
                  </a:blip>
                  <a:stretch>
                    <a:fillRect/>
                  </a:stretch>
                </pic:blipFill>
                <pic:spPr>
                  <a:xfrm>
                    <a:off x="0" y="0"/>
                    <a:ext cx="7560000" cy="53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1BEB" w14:textId="124F0B5F" w:rsidR="003418EC" w:rsidRDefault="00962D72" w:rsidP="00944D2F">
    <w:pPr>
      <w:pStyle w:val="Pieddepage"/>
      <w:ind w:right="360" w:firstLine="360"/>
    </w:pPr>
    <w:r>
      <w:rPr>
        <w:noProof/>
        <w:color w:val="231F20"/>
      </w:rPr>
      <w:drawing>
        <wp:inline distT="0" distB="0" distL="0" distR="0" wp14:anchorId="7D740649" wp14:editId="0FCF0AD9">
          <wp:extent cx="2453259" cy="469698"/>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a:extLst>
                      <a:ext uri="{28A0092B-C50C-407E-A947-70E740481C1C}">
                        <a14:useLocalDpi xmlns:a14="http://schemas.microsoft.com/office/drawing/2010/main" val="0"/>
                      </a:ext>
                    </a:extLst>
                  </a:blip>
                  <a:stretch>
                    <a:fillRect/>
                  </a:stretch>
                </pic:blipFill>
                <pic:spPr>
                  <a:xfrm>
                    <a:off x="0" y="0"/>
                    <a:ext cx="2547356" cy="487714"/>
                  </a:xfrm>
                  <a:prstGeom prst="rect">
                    <a:avLst/>
                  </a:prstGeom>
                </pic:spPr>
              </pic:pic>
            </a:graphicData>
          </a:graphic>
        </wp:inline>
      </w:drawing>
    </w:r>
    <w:r>
      <w:rPr>
        <w:noProof/>
        <w:color w:val="231F20"/>
      </w:rPr>
      <w:drawing>
        <wp:anchor distT="0" distB="0" distL="114300" distR="114300" simplePos="0" relativeHeight="251714560" behindDoc="0" locked="0" layoutInCell="1" allowOverlap="1" wp14:anchorId="41ECC6C6" wp14:editId="4321110A">
          <wp:simplePos x="0" y="0"/>
          <wp:positionH relativeFrom="page">
            <wp:posOffset>26035</wp:posOffset>
          </wp:positionH>
          <wp:positionV relativeFrom="page">
            <wp:posOffset>10086340</wp:posOffset>
          </wp:positionV>
          <wp:extent cx="7560000" cy="612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r w:rsidR="003418EC">
      <w:rPr>
        <w:noProof/>
        <w:color w:val="231F20"/>
      </w:rPr>
      <w:drawing>
        <wp:anchor distT="0" distB="0" distL="114300" distR="114300" simplePos="0" relativeHeight="251698176" behindDoc="0" locked="0" layoutInCell="1" allowOverlap="1" wp14:anchorId="630829DD" wp14:editId="558FB82C">
          <wp:simplePos x="0" y="0"/>
          <wp:positionH relativeFrom="page">
            <wp:posOffset>0</wp:posOffset>
          </wp:positionH>
          <wp:positionV relativeFrom="page">
            <wp:posOffset>10153015</wp:posOffset>
          </wp:positionV>
          <wp:extent cx="7560000" cy="532800"/>
          <wp:effectExtent l="0" t="0" r="0" b="635"/>
          <wp:wrapNone/>
          <wp:docPr id="24" name="Imag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hidden="1"/>
                  <pic:cNvPicPr/>
                </pic:nvPicPr>
                <pic:blipFill>
                  <a:blip r:embed="rId3">
                    <a:extLst>
                      <a:ext uri="{28A0092B-C50C-407E-A947-70E740481C1C}">
                        <a14:useLocalDpi xmlns:a14="http://schemas.microsoft.com/office/drawing/2010/main" val="0"/>
                      </a:ext>
                    </a:extLst>
                  </a:blip>
                  <a:stretch>
                    <a:fillRect/>
                  </a:stretch>
                </pic:blipFill>
                <pic:spPr>
                  <a:xfrm>
                    <a:off x="0" y="0"/>
                    <a:ext cx="7560000" cy="53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8355" w14:textId="77777777" w:rsidR="00B11A6C" w:rsidRDefault="00B11A6C">
      <w:r>
        <w:separator/>
      </w:r>
    </w:p>
    <w:p w14:paraId="5F4732D0" w14:textId="77777777" w:rsidR="00B11A6C" w:rsidRDefault="00B11A6C"/>
    <w:p w14:paraId="497534B9" w14:textId="77777777" w:rsidR="00B11A6C" w:rsidRDefault="00B11A6C"/>
  </w:footnote>
  <w:footnote w:type="continuationSeparator" w:id="0">
    <w:p w14:paraId="7D362DFB" w14:textId="77777777" w:rsidR="00B11A6C" w:rsidRDefault="00B11A6C">
      <w:r>
        <w:continuationSeparator/>
      </w:r>
    </w:p>
    <w:p w14:paraId="228EDF03" w14:textId="77777777" w:rsidR="00B11A6C" w:rsidRDefault="00B11A6C"/>
    <w:p w14:paraId="5E0E2E0F" w14:textId="77777777" w:rsidR="00B11A6C" w:rsidRDefault="00B11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5A4" w14:textId="77777777" w:rsidR="003418EC" w:rsidRDefault="003418EC" w:rsidP="00AB1D8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819F" w14:textId="277CA70E" w:rsidR="003418EC" w:rsidRPr="007A7FA5" w:rsidRDefault="003418EC" w:rsidP="007A7F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D123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05A1E"/>
    <w:multiLevelType w:val="multilevel"/>
    <w:tmpl w:val="03F0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22049"/>
    <w:multiLevelType w:val="hybridMultilevel"/>
    <w:tmpl w:val="78BC2BF6"/>
    <w:lvl w:ilvl="0" w:tplc="F24E3B22">
      <w:numFmt w:val="bullet"/>
      <w:pStyle w:val="SommaireTextepuce-style3"/>
      <w:lvlText w:val="•"/>
      <w:lvlJc w:val="left"/>
      <w:pPr>
        <w:ind w:left="1474" w:hanging="17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3" w15:restartNumberingAfterBreak="0">
    <w:nsid w:val="0D4827FD"/>
    <w:multiLevelType w:val="multilevel"/>
    <w:tmpl w:val="91A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F3924"/>
    <w:multiLevelType w:val="hybridMultilevel"/>
    <w:tmpl w:val="1E122414"/>
    <w:lvl w:ilvl="0" w:tplc="EB2A6618">
      <w:numFmt w:val="bullet"/>
      <w:lvlText w:val="-"/>
      <w:lvlJc w:val="left"/>
      <w:pPr>
        <w:ind w:left="473" w:hanging="360"/>
      </w:pPr>
      <w:rPr>
        <w:rFonts w:ascii="Source Sans Pro" w:eastAsia="Source Sans Pro" w:hAnsi="Source Sans Pro" w:cs="Source Sans Pro"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5" w15:restartNumberingAfterBreak="0">
    <w:nsid w:val="12D230E0"/>
    <w:multiLevelType w:val="multilevel"/>
    <w:tmpl w:val="5CA6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612DA"/>
    <w:multiLevelType w:val="hybridMultilevel"/>
    <w:tmpl w:val="AC12CA44"/>
    <w:lvl w:ilvl="0" w:tplc="51189F88">
      <w:start w:val="1"/>
      <w:numFmt w:val="bullet"/>
      <w:lvlText w:val=""/>
      <w:lvlJc w:val="left"/>
      <w:pPr>
        <w:ind w:left="720" w:hanging="359"/>
      </w:pPr>
      <w:rPr>
        <w:rFonts w:ascii="Symbol" w:hAnsi="Symbol"/>
      </w:rPr>
    </w:lvl>
    <w:lvl w:ilvl="1" w:tplc="CE1228E4">
      <w:start w:val="1"/>
      <w:numFmt w:val="bullet"/>
      <w:lvlText w:val="o"/>
      <w:lvlJc w:val="left"/>
      <w:pPr>
        <w:ind w:left="1440" w:hanging="359"/>
      </w:pPr>
      <w:rPr>
        <w:rFonts w:ascii="Courier New" w:hAnsi="Courier New" w:cs="Courier New"/>
      </w:rPr>
    </w:lvl>
    <w:lvl w:ilvl="2" w:tplc="F6584C38">
      <w:start w:val="1"/>
      <w:numFmt w:val="bullet"/>
      <w:lvlText w:val=""/>
      <w:lvlJc w:val="left"/>
      <w:pPr>
        <w:ind w:left="2160" w:hanging="359"/>
      </w:pPr>
      <w:rPr>
        <w:rFonts w:ascii="Wingdings" w:hAnsi="Wingdings"/>
      </w:rPr>
    </w:lvl>
    <w:lvl w:ilvl="3" w:tplc="67A001C0">
      <w:start w:val="1"/>
      <w:numFmt w:val="bullet"/>
      <w:lvlText w:val=""/>
      <w:lvlJc w:val="left"/>
      <w:pPr>
        <w:ind w:left="2880" w:hanging="359"/>
      </w:pPr>
      <w:rPr>
        <w:rFonts w:ascii="Symbol" w:hAnsi="Symbol"/>
      </w:rPr>
    </w:lvl>
    <w:lvl w:ilvl="4" w:tplc="78C45638">
      <w:start w:val="1"/>
      <w:numFmt w:val="bullet"/>
      <w:lvlText w:val="o"/>
      <w:lvlJc w:val="left"/>
      <w:pPr>
        <w:ind w:left="3600" w:hanging="359"/>
      </w:pPr>
      <w:rPr>
        <w:rFonts w:ascii="Courier New" w:hAnsi="Courier New" w:cs="Courier New"/>
      </w:rPr>
    </w:lvl>
    <w:lvl w:ilvl="5" w:tplc="254898E4">
      <w:start w:val="1"/>
      <w:numFmt w:val="bullet"/>
      <w:lvlText w:val=""/>
      <w:lvlJc w:val="left"/>
      <w:pPr>
        <w:ind w:left="4320" w:hanging="359"/>
      </w:pPr>
      <w:rPr>
        <w:rFonts w:ascii="Wingdings" w:hAnsi="Wingdings"/>
      </w:rPr>
    </w:lvl>
    <w:lvl w:ilvl="6" w:tplc="F3A0DEA8">
      <w:start w:val="1"/>
      <w:numFmt w:val="bullet"/>
      <w:lvlText w:val=""/>
      <w:lvlJc w:val="left"/>
      <w:pPr>
        <w:ind w:left="5040" w:hanging="359"/>
      </w:pPr>
      <w:rPr>
        <w:rFonts w:ascii="Symbol" w:hAnsi="Symbol"/>
      </w:rPr>
    </w:lvl>
    <w:lvl w:ilvl="7" w:tplc="827419BC">
      <w:start w:val="1"/>
      <w:numFmt w:val="bullet"/>
      <w:lvlText w:val="o"/>
      <w:lvlJc w:val="left"/>
      <w:pPr>
        <w:ind w:left="5760" w:hanging="359"/>
      </w:pPr>
      <w:rPr>
        <w:rFonts w:ascii="Courier New" w:hAnsi="Courier New" w:cs="Courier New"/>
      </w:rPr>
    </w:lvl>
    <w:lvl w:ilvl="8" w:tplc="C5EA5F64">
      <w:start w:val="1"/>
      <w:numFmt w:val="bullet"/>
      <w:lvlText w:val=""/>
      <w:lvlJc w:val="left"/>
      <w:pPr>
        <w:ind w:left="6480" w:hanging="359"/>
      </w:pPr>
      <w:rPr>
        <w:rFonts w:ascii="Wingdings" w:hAnsi="Wingdings"/>
      </w:rPr>
    </w:lvl>
  </w:abstractNum>
  <w:abstractNum w:abstractNumId="7" w15:restartNumberingAfterBreak="0">
    <w:nsid w:val="1B096997"/>
    <w:multiLevelType w:val="hybridMultilevel"/>
    <w:tmpl w:val="04EAC6C8"/>
    <w:lvl w:ilvl="0" w:tplc="91DC11FE">
      <w:start w:val="1"/>
      <w:numFmt w:val="bullet"/>
      <w:lvlText w:val=""/>
      <w:lvlJc w:val="left"/>
      <w:pPr>
        <w:ind w:left="720" w:hanging="359"/>
      </w:pPr>
      <w:rPr>
        <w:rFonts w:ascii="Symbol" w:hAnsi="Symbol"/>
      </w:rPr>
    </w:lvl>
    <w:lvl w:ilvl="1" w:tplc="C1CC57F2">
      <w:start w:val="1"/>
      <w:numFmt w:val="bullet"/>
      <w:lvlText w:val="o"/>
      <w:lvlJc w:val="left"/>
      <w:pPr>
        <w:ind w:left="1440" w:hanging="359"/>
      </w:pPr>
      <w:rPr>
        <w:rFonts w:ascii="Courier New" w:hAnsi="Courier New" w:cs="Courier New"/>
      </w:rPr>
    </w:lvl>
    <w:lvl w:ilvl="2" w:tplc="5770CBC2">
      <w:start w:val="1"/>
      <w:numFmt w:val="bullet"/>
      <w:lvlText w:val=""/>
      <w:lvlJc w:val="left"/>
      <w:pPr>
        <w:ind w:left="2160" w:hanging="359"/>
      </w:pPr>
      <w:rPr>
        <w:rFonts w:ascii="Wingdings" w:hAnsi="Wingdings"/>
      </w:rPr>
    </w:lvl>
    <w:lvl w:ilvl="3" w:tplc="63C0585E">
      <w:start w:val="1"/>
      <w:numFmt w:val="bullet"/>
      <w:lvlText w:val=""/>
      <w:lvlJc w:val="left"/>
      <w:pPr>
        <w:ind w:left="2880" w:hanging="359"/>
      </w:pPr>
      <w:rPr>
        <w:rFonts w:ascii="Symbol" w:hAnsi="Symbol"/>
      </w:rPr>
    </w:lvl>
    <w:lvl w:ilvl="4" w:tplc="8A2A1320">
      <w:start w:val="1"/>
      <w:numFmt w:val="bullet"/>
      <w:lvlText w:val="o"/>
      <w:lvlJc w:val="left"/>
      <w:pPr>
        <w:ind w:left="3600" w:hanging="359"/>
      </w:pPr>
      <w:rPr>
        <w:rFonts w:ascii="Courier New" w:hAnsi="Courier New" w:cs="Courier New"/>
      </w:rPr>
    </w:lvl>
    <w:lvl w:ilvl="5" w:tplc="2572022A">
      <w:start w:val="1"/>
      <w:numFmt w:val="bullet"/>
      <w:lvlText w:val=""/>
      <w:lvlJc w:val="left"/>
      <w:pPr>
        <w:ind w:left="4320" w:hanging="359"/>
      </w:pPr>
      <w:rPr>
        <w:rFonts w:ascii="Wingdings" w:hAnsi="Wingdings"/>
      </w:rPr>
    </w:lvl>
    <w:lvl w:ilvl="6" w:tplc="86F4CE0A">
      <w:start w:val="1"/>
      <w:numFmt w:val="bullet"/>
      <w:lvlText w:val=""/>
      <w:lvlJc w:val="left"/>
      <w:pPr>
        <w:ind w:left="5040" w:hanging="359"/>
      </w:pPr>
      <w:rPr>
        <w:rFonts w:ascii="Symbol" w:hAnsi="Symbol"/>
      </w:rPr>
    </w:lvl>
    <w:lvl w:ilvl="7" w:tplc="D8524914">
      <w:start w:val="1"/>
      <w:numFmt w:val="bullet"/>
      <w:lvlText w:val="o"/>
      <w:lvlJc w:val="left"/>
      <w:pPr>
        <w:ind w:left="5760" w:hanging="359"/>
      </w:pPr>
      <w:rPr>
        <w:rFonts w:ascii="Courier New" w:hAnsi="Courier New" w:cs="Courier New"/>
      </w:rPr>
    </w:lvl>
    <w:lvl w:ilvl="8" w:tplc="E8BAC930">
      <w:start w:val="1"/>
      <w:numFmt w:val="bullet"/>
      <w:lvlText w:val=""/>
      <w:lvlJc w:val="left"/>
      <w:pPr>
        <w:ind w:left="6480" w:hanging="359"/>
      </w:pPr>
      <w:rPr>
        <w:rFonts w:ascii="Wingdings" w:hAnsi="Wingdings"/>
      </w:rPr>
    </w:lvl>
  </w:abstractNum>
  <w:abstractNum w:abstractNumId="8" w15:restartNumberingAfterBreak="0">
    <w:nsid w:val="1E33436F"/>
    <w:multiLevelType w:val="hybridMultilevel"/>
    <w:tmpl w:val="92042F18"/>
    <w:lvl w:ilvl="0" w:tplc="AC30519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4561D8"/>
    <w:multiLevelType w:val="hybridMultilevel"/>
    <w:tmpl w:val="D4B4B0E0"/>
    <w:styleLink w:val="WWNum3"/>
    <w:lvl w:ilvl="0" w:tplc="126AE162">
      <w:start w:val="1"/>
      <w:numFmt w:val="bullet"/>
      <w:pStyle w:val="WWNum3"/>
      <w:lvlText w:val=""/>
      <w:lvlJc w:val="left"/>
      <w:pPr>
        <w:ind w:left="720" w:hanging="359"/>
      </w:pPr>
      <w:rPr>
        <w:rFonts w:ascii="Symbol" w:hAnsi="Symbol"/>
        <w:sz w:val="22"/>
      </w:rPr>
    </w:lvl>
    <w:lvl w:ilvl="1" w:tplc="EEAA7500">
      <w:start w:val="1"/>
      <w:numFmt w:val="bullet"/>
      <w:lvlText w:val="o"/>
      <w:lvlJc w:val="left"/>
      <w:pPr>
        <w:ind w:left="1440" w:hanging="359"/>
      </w:pPr>
      <w:rPr>
        <w:rFonts w:ascii="Courier New" w:hAnsi="Courier New"/>
        <w:sz w:val="20"/>
      </w:rPr>
    </w:lvl>
    <w:lvl w:ilvl="2" w:tplc="0BECAF68">
      <w:start w:val="1"/>
      <w:numFmt w:val="bullet"/>
      <w:lvlText w:val=""/>
      <w:lvlJc w:val="left"/>
      <w:pPr>
        <w:ind w:left="2160" w:hanging="359"/>
      </w:pPr>
      <w:rPr>
        <w:rFonts w:ascii="Wingdings" w:hAnsi="Wingdings"/>
        <w:sz w:val="20"/>
      </w:rPr>
    </w:lvl>
    <w:lvl w:ilvl="3" w:tplc="C598FE80">
      <w:start w:val="1"/>
      <w:numFmt w:val="bullet"/>
      <w:lvlText w:val=""/>
      <w:lvlJc w:val="left"/>
      <w:pPr>
        <w:ind w:left="2880" w:hanging="359"/>
      </w:pPr>
      <w:rPr>
        <w:rFonts w:ascii="Wingdings" w:hAnsi="Wingdings"/>
        <w:sz w:val="20"/>
      </w:rPr>
    </w:lvl>
    <w:lvl w:ilvl="4" w:tplc="2B641FFA">
      <w:start w:val="1"/>
      <w:numFmt w:val="bullet"/>
      <w:lvlText w:val=""/>
      <w:lvlJc w:val="left"/>
      <w:pPr>
        <w:ind w:left="3600" w:hanging="359"/>
      </w:pPr>
      <w:rPr>
        <w:rFonts w:ascii="Wingdings" w:hAnsi="Wingdings"/>
        <w:sz w:val="20"/>
      </w:rPr>
    </w:lvl>
    <w:lvl w:ilvl="5" w:tplc="2E526040">
      <w:start w:val="1"/>
      <w:numFmt w:val="bullet"/>
      <w:lvlText w:val=""/>
      <w:lvlJc w:val="left"/>
      <w:pPr>
        <w:ind w:left="4320" w:hanging="359"/>
      </w:pPr>
      <w:rPr>
        <w:rFonts w:ascii="Wingdings" w:hAnsi="Wingdings"/>
        <w:sz w:val="20"/>
      </w:rPr>
    </w:lvl>
    <w:lvl w:ilvl="6" w:tplc="0E0AE5E8">
      <w:start w:val="1"/>
      <w:numFmt w:val="bullet"/>
      <w:lvlText w:val=""/>
      <w:lvlJc w:val="left"/>
      <w:pPr>
        <w:ind w:left="5040" w:hanging="359"/>
      </w:pPr>
      <w:rPr>
        <w:rFonts w:ascii="Wingdings" w:hAnsi="Wingdings"/>
        <w:sz w:val="20"/>
      </w:rPr>
    </w:lvl>
    <w:lvl w:ilvl="7" w:tplc="76A4E7C6">
      <w:start w:val="1"/>
      <w:numFmt w:val="bullet"/>
      <w:lvlText w:val=""/>
      <w:lvlJc w:val="left"/>
      <w:pPr>
        <w:ind w:left="5760" w:hanging="359"/>
      </w:pPr>
      <w:rPr>
        <w:rFonts w:ascii="Wingdings" w:hAnsi="Wingdings"/>
        <w:sz w:val="20"/>
      </w:rPr>
    </w:lvl>
    <w:lvl w:ilvl="8" w:tplc="2F820428">
      <w:start w:val="1"/>
      <w:numFmt w:val="bullet"/>
      <w:lvlText w:val=""/>
      <w:lvlJc w:val="left"/>
      <w:pPr>
        <w:ind w:left="6480" w:hanging="359"/>
      </w:pPr>
      <w:rPr>
        <w:rFonts w:ascii="Wingdings" w:hAnsi="Wingdings"/>
        <w:sz w:val="20"/>
      </w:rPr>
    </w:lvl>
  </w:abstractNum>
  <w:abstractNum w:abstractNumId="10" w15:restartNumberingAfterBreak="0">
    <w:nsid w:val="24051DE8"/>
    <w:multiLevelType w:val="hybridMultilevel"/>
    <w:tmpl w:val="44C0CF4A"/>
    <w:lvl w:ilvl="0" w:tplc="595804D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28AE67EB"/>
    <w:multiLevelType w:val="hybridMultilevel"/>
    <w:tmpl w:val="356868C0"/>
    <w:lvl w:ilvl="0" w:tplc="2FB0E8F2">
      <w:numFmt w:val="bullet"/>
      <w:pStyle w:val="Paragraphedeliste"/>
      <w:lvlText w:val="•"/>
      <w:lvlJc w:val="left"/>
      <w:pPr>
        <w:ind w:left="117" w:hanging="10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DDD4CCA4">
      <w:numFmt w:val="bullet"/>
      <w:lvlText w:val="•"/>
      <w:lvlJc w:val="left"/>
      <w:pPr>
        <w:ind w:left="1038" w:hanging="100"/>
      </w:pPr>
      <w:rPr>
        <w:rFonts w:hint="default"/>
        <w:lang w:val="fr-FR" w:eastAsia="en-US" w:bidi="ar-SA"/>
      </w:rPr>
    </w:lvl>
    <w:lvl w:ilvl="2" w:tplc="6F36F714">
      <w:numFmt w:val="bullet"/>
      <w:lvlText w:val="•"/>
      <w:lvlJc w:val="left"/>
      <w:pPr>
        <w:ind w:left="1957" w:hanging="100"/>
      </w:pPr>
      <w:rPr>
        <w:rFonts w:hint="default"/>
        <w:lang w:val="fr-FR" w:eastAsia="en-US" w:bidi="ar-SA"/>
      </w:rPr>
    </w:lvl>
    <w:lvl w:ilvl="3" w:tplc="7682BAE6">
      <w:numFmt w:val="bullet"/>
      <w:lvlText w:val="•"/>
      <w:lvlJc w:val="left"/>
      <w:pPr>
        <w:ind w:left="2875" w:hanging="100"/>
      </w:pPr>
      <w:rPr>
        <w:rFonts w:hint="default"/>
        <w:lang w:val="fr-FR" w:eastAsia="en-US" w:bidi="ar-SA"/>
      </w:rPr>
    </w:lvl>
    <w:lvl w:ilvl="4" w:tplc="B60EAC5C">
      <w:numFmt w:val="bullet"/>
      <w:lvlText w:val="•"/>
      <w:lvlJc w:val="left"/>
      <w:pPr>
        <w:ind w:left="3794" w:hanging="100"/>
      </w:pPr>
      <w:rPr>
        <w:rFonts w:hint="default"/>
        <w:lang w:val="fr-FR" w:eastAsia="en-US" w:bidi="ar-SA"/>
      </w:rPr>
    </w:lvl>
    <w:lvl w:ilvl="5" w:tplc="D07E3236">
      <w:numFmt w:val="bullet"/>
      <w:lvlText w:val="•"/>
      <w:lvlJc w:val="left"/>
      <w:pPr>
        <w:ind w:left="4712" w:hanging="100"/>
      </w:pPr>
      <w:rPr>
        <w:rFonts w:hint="default"/>
        <w:lang w:val="fr-FR" w:eastAsia="en-US" w:bidi="ar-SA"/>
      </w:rPr>
    </w:lvl>
    <w:lvl w:ilvl="6" w:tplc="AD7AC6FE">
      <w:numFmt w:val="bullet"/>
      <w:lvlText w:val="•"/>
      <w:lvlJc w:val="left"/>
      <w:pPr>
        <w:ind w:left="5631" w:hanging="100"/>
      </w:pPr>
      <w:rPr>
        <w:rFonts w:hint="default"/>
        <w:lang w:val="fr-FR" w:eastAsia="en-US" w:bidi="ar-SA"/>
      </w:rPr>
    </w:lvl>
    <w:lvl w:ilvl="7" w:tplc="A0184EC0">
      <w:numFmt w:val="bullet"/>
      <w:lvlText w:val="•"/>
      <w:lvlJc w:val="left"/>
      <w:pPr>
        <w:ind w:left="6549" w:hanging="100"/>
      </w:pPr>
      <w:rPr>
        <w:rFonts w:hint="default"/>
        <w:lang w:val="fr-FR" w:eastAsia="en-US" w:bidi="ar-SA"/>
      </w:rPr>
    </w:lvl>
    <w:lvl w:ilvl="8" w:tplc="A2E48AF6">
      <w:numFmt w:val="bullet"/>
      <w:lvlText w:val="•"/>
      <w:lvlJc w:val="left"/>
      <w:pPr>
        <w:ind w:left="7468" w:hanging="100"/>
      </w:pPr>
      <w:rPr>
        <w:rFonts w:hint="default"/>
        <w:lang w:val="fr-FR" w:eastAsia="en-US" w:bidi="ar-SA"/>
      </w:rPr>
    </w:lvl>
  </w:abstractNum>
  <w:abstractNum w:abstractNumId="12" w15:restartNumberingAfterBreak="0">
    <w:nsid w:val="2B8E17B2"/>
    <w:multiLevelType w:val="hybridMultilevel"/>
    <w:tmpl w:val="64187258"/>
    <w:lvl w:ilvl="0" w:tplc="1D50E022">
      <w:numFmt w:val="bullet"/>
      <w:pStyle w:val="SommaireTextepuce-style4"/>
      <w:lvlText w:val="&gt;"/>
      <w:lvlJc w:val="left"/>
      <w:pPr>
        <w:ind w:left="1890"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040C0003" w:tentative="1">
      <w:start w:val="1"/>
      <w:numFmt w:val="bullet"/>
      <w:lvlText w:val="o"/>
      <w:lvlJc w:val="left"/>
      <w:pPr>
        <w:ind w:left="2610" w:hanging="360"/>
      </w:pPr>
      <w:rPr>
        <w:rFonts w:ascii="Courier New" w:hAnsi="Courier New" w:cs="Courier New" w:hint="default"/>
      </w:rPr>
    </w:lvl>
    <w:lvl w:ilvl="2" w:tplc="040C0005" w:tentative="1">
      <w:start w:val="1"/>
      <w:numFmt w:val="bullet"/>
      <w:lvlText w:val=""/>
      <w:lvlJc w:val="left"/>
      <w:pPr>
        <w:ind w:left="3330" w:hanging="360"/>
      </w:pPr>
      <w:rPr>
        <w:rFonts w:ascii="Wingdings" w:hAnsi="Wingdings" w:hint="default"/>
      </w:rPr>
    </w:lvl>
    <w:lvl w:ilvl="3" w:tplc="040C0001" w:tentative="1">
      <w:start w:val="1"/>
      <w:numFmt w:val="bullet"/>
      <w:lvlText w:val=""/>
      <w:lvlJc w:val="left"/>
      <w:pPr>
        <w:ind w:left="4050" w:hanging="360"/>
      </w:pPr>
      <w:rPr>
        <w:rFonts w:ascii="Symbol" w:hAnsi="Symbol" w:hint="default"/>
      </w:rPr>
    </w:lvl>
    <w:lvl w:ilvl="4" w:tplc="040C0003" w:tentative="1">
      <w:start w:val="1"/>
      <w:numFmt w:val="bullet"/>
      <w:lvlText w:val="o"/>
      <w:lvlJc w:val="left"/>
      <w:pPr>
        <w:ind w:left="4770" w:hanging="360"/>
      </w:pPr>
      <w:rPr>
        <w:rFonts w:ascii="Courier New" w:hAnsi="Courier New" w:cs="Courier New" w:hint="default"/>
      </w:rPr>
    </w:lvl>
    <w:lvl w:ilvl="5" w:tplc="040C0005" w:tentative="1">
      <w:start w:val="1"/>
      <w:numFmt w:val="bullet"/>
      <w:lvlText w:val=""/>
      <w:lvlJc w:val="left"/>
      <w:pPr>
        <w:ind w:left="5490" w:hanging="360"/>
      </w:pPr>
      <w:rPr>
        <w:rFonts w:ascii="Wingdings" w:hAnsi="Wingdings" w:hint="default"/>
      </w:rPr>
    </w:lvl>
    <w:lvl w:ilvl="6" w:tplc="040C0001" w:tentative="1">
      <w:start w:val="1"/>
      <w:numFmt w:val="bullet"/>
      <w:lvlText w:val=""/>
      <w:lvlJc w:val="left"/>
      <w:pPr>
        <w:ind w:left="6210" w:hanging="360"/>
      </w:pPr>
      <w:rPr>
        <w:rFonts w:ascii="Symbol" w:hAnsi="Symbol" w:hint="default"/>
      </w:rPr>
    </w:lvl>
    <w:lvl w:ilvl="7" w:tplc="040C0003" w:tentative="1">
      <w:start w:val="1"/>
      <w:numFmt w:val="bullet"/>
      <w:lvlText w:val="o"/>
      <w:lvlJc w:val="left"/>
      <w:pPr>
        <w:ind w:left="6930" w:hanging="360"/>
      </w:pPr>
      <w:rPr>
        <w:rFonts w:ascii="Courier New" w:hAnsi="Courier New" w:cs="Courier New" w:hint="default"/>
      </w:rPr>
    </w:lvl>
    <w:lvl w:ilvl="8" w:tplc="040C0005" w:tentative="1">
      <w:start w:val="1"/>
      <w:numFmt w:val="bullet"/>
      <w:lvlText w:val=""/>
      <w:lvlJc w:val="left"/>
      <w:pPr>
        <w:ind w:left="7650" w:hanging="360"/>
      </w:pPr>
      <w:rPr>
        <w:rFonts w:ascii="Wingdings" w:hAnsi="Wingdings" w:hint="default"/>
      </w:rPr>
    </w:lvl>
  </w:abstractNum>
  <w:abstractNum w:abstractNumId="13" w15:restartNumberingAfterBreak="0">
    <w:nsid w:val="307B189A"/>
    <w:multiLevelType w:val="hybridMultilevel"/>
    <w:tmpl w:val="06705EE4"/>
    <w:styleLink w:val="WWNum9"/>
    <w:lvl w:ilvl="0" w:tplc="A71EA952">
      <w:start w:val="1"/>
      <w:numFmt w:val="bullet"/>
      <w:pStyle w:val="WWNum9"/>
      <w:lvlText w:val=""/>
      <w:lvlJc w:val="left"/>
      <w:pPr>
        <w:ind w:left="720" w:hanging="359"/>
      </w:pPr>
      <w:rPr>
        <w:rFonts w:ascii="Symbol" w:hAnsi="Symbol"/>
        <w:sz w:val="22"/>
      </w:rPr>
    </w:lvl>
    <w:lvl w:ilvl="1" w:tplc="2DF8F2F2">
      <w:start w:val="1"/>
      <w:numFmt w:val="bullet"/>
      <w:lvlText w:val="o"/>
      <w:lvlJc w:val="left"/>
      <w:pPr>
        <w:ind w:left="1440" w:hanging="359"/>
      </w:pPr>
      <w:rPr>
        <w:rFonts w:ascii="Courier New" w:hAnsi="Courier New"/>
        <w:sz w:val="20"/>
      </w:rPr>
    </w:lvl>
    <w:lvl w:ilvl="2" w:tplc="C242DBD6">
      <w:start w:val="1"/>
      <w:numFmt w:val="bullet"/>
      <w:lvlText w:val=""/>
      <w:lvlJc w:val="left"/>
      <w:pPr>
        <w:ind w:left="2160" w:hanging="359"/>
      </w:pPr>
      <w:rPr>
        <w:rFonts w:ascii="Wingdings" w:hAnsi="Wingdings"/>
        <w:sz w:val="20"/>
      </w:rPr>
    </w:lvl>
    <w:lvl w:ilvl="3" w:tplc="1F2AD526">
      <w:start w:val="1"/>
      <w:numFmt w:val="bullet"/>
      <w:lvlText w:val=""/>
      <w:lvlJc w:val="left"/>
      <w:pPr>
        <w:ind w:left="2880" w:hanging="359"/>
      </w:pPr>
      <w:rPr>
        <w:rFonts w:ascii="Wingdings" w:hAnsi="Wingdings"/>
        <w:sz w:val="20"/>
      </w:rPr>
    </w:lvl>
    <w:lvl w:ilvl="4" w:tplc="D4AEB164">
      <w:start w:val="1"/>
      <w:numFmt w:val="bullet"/>
      <w:lvlText w:val=""/>
      <w:lvlJc w:val="left"/>
      <w:pPr>
        <w:ind w:left="3600" w:hanging="359"/>
      </w:pPr>
      <w:rPr>
        <w:rFonts w:ascii="Wingdings" w:hAnsi="Wingdings"/>
        <w:sz w:val="20"/>
      </w:rPr>
    </w:lvl>
    <w:lvl w:ilvl="5" w:tplc="DBD05336">
      <w:start w:val="1"/>
      <w:numFmt w:val="bullet"/>
      <w:lvlText w:val=""/>
      <w:lvlJc w:val="left"/>
      <w:pPr>
        <w:ind w:left="4320" w:hanging="359"/>
      </w:pPr>
      <w:rPr>
        <w:rFonts w:ascii="Wingdings" w:hAnsi="Wingdings"/>
        <w:sz w:val="20"/>
      </w:rPr>
    </w:lvl>
    <w:lvl w:ilvl="6" w:tplc="B7F239BE">
      <w:start w:val="1"/>
      <w:numFmt w:val="bullet"/>
      <w:lvlText w:val=""/>
      <w:lvlJc w:val="left"/>
      <w:pPr>
        <w:ind w:left="5040" w:hanging="359"/>
      </w:pPr>
      <w:rPr>
        <w:rFonts w:ascii="Wingdings" w:hAnsi="Wingdings"/>
        <w:sz w:val="20"/>
      </w:rPr>
    </w:lvl>
    <w:lvl w:ilvl="7" w:tplc="A768CE9A">
      <w:start w:val="1"/>
      <w:numFmt w:val="bullet"/>
      <w:lvlText w:val=""/>
      <w:lvlJc w:val="left"/>
      <w:pPr>
        <w:ind w:left="5760" w:hanging="359"/>
      </w:pPr>
      <w:rPr>
        <w:rFonts w:ascii="Wingdings" w:hAnsi="Wingdings"/>
        <w:sz w:val="20"/>
      </w:rPr>
    </w:lvl>
    <w:lvl w:ilvl="8" w:tplc="75CEC2AE">
      <w:start w:val="1"/>
      <w:numFmt w:val="bullet"/>
      <w:lvlText w:val=""/>
      <w:lvlJc w:val="left"/>
      <w:pPr>
        <w:ind w:left="6480" w:hanging="359"/>
      </w:pPr>
      <w:rPr>
        <w:rFonts w:ascii="Wingdings" w:hAnsi="Wingdings"/>
        <w:sz w:val="20"/>
      </w:rPr>
    </w:lvl>
  </w:abstractNum>
  <w:abstractNum w:abstractNumId="14" w15:restartNumberingAfterBreak="0">
    <w:nsid w:val="30AD0690"/>
    <w:multiLevelType w:val="multilevel"/>
    <w:tmpl w:val="FC6C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E61F7"/>
    <w:multiLevelType w:val="multilevel"/>
    <w:tmpl w:val="357E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74D4F"/>
    <w:multiLevelType w:val="hybridMultilevel"/>
    <w:tmpl w:val="65F4B4BC"/>
    <w:lvl w:ilvl="0" w:tplc="FB188C7E">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FD05DC"/>
    <w:multiLevelType w:val="hybridMultilevel"/>
    <w:tmpl w:val="0F709372"/>
    <w:lvl w:ilvl="0" w:tplc="F628DF9A">
      <w:numFmt w:val="bullet"/>
      <w:pStyle w:val="Tab-Listepuces-Style1"/>
      <w:lvlText w:val="•"/>
      <w:lvlJc w:val="left"/>
      <w:pPr>
        <w:ind w:left="187" w:hanging="17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DDD4CCA4">
      <w:numFmt w:val="bullet"/>
      <w:lvlText w:val="•"/>
      <w:lvlJc w:val="left"/>
      <w:pPr>
        <w:ind w:left="1038" w:hanging="100"/>
      </w:pPr>
      <w:rPr>
        <w:rFonts w:hint="default"/>
        <w:lang w:val="fr-FR" w:eastAsia="en-US" w:bidi="ar-SA"/>
      </w:rPr>
    </w:lvl>
    <w:lvl w:ilvl="2" w:tplc="6F36F714">
      <w:numFmt w:val="bullet"/>
      <w:lvlText w:val="•"/>
      <w:lvlJc w:val="left"/>
      <w:pPr>
        <w:ind w:left="1957" w:hanging="100"/>
      </w:pPr>
      <w:rPr>
        <w:rFonts w:hint="default"/>
        <w:lang w:val="fr-FR" w:eastAsia="en-US" w:bidi="ar-SA"/>
      </w:rPr>
    </w:lvl>
    <w:lvl w:ilvl="3" w:tplc="7682BAE6">
      <w:numFmt w:val="bullet"/>
      <w:lvlText w:val="•"/>
      <w:lvlJc w:val="left"/>
      <w:pPr>
        <w:ind w:left="2875" w:hanging="100"/>
      </w:pPr>
      <w:rPr>
        <w:rFonts w:hint="default"/>
        <w:lang w:val="fr-FR" w:eastAsia="en-US" w:bidi="ar-SA"/>
      </w:rPr>
    </w:lvl>
    <w:lvl w:ilvl="4" w:tplc="B60EAC5C">
      <w:numFmt w:val="bullet"/>
      <w:lvlText w:val="•"/>
      <w:lvlJc w:val="left"/>
      <w:pPr>
        <w:ind w:left="3794" w:hanging="100"/>
      </w:pPr>
      <w:rPr>
        <w:rFonts w:hint="default"/>
        <w:lang w:val="fr-FR" w:eastAsia="en-US" w:bidi="ar-SA"/>
      </w:rPr>
    </w:lvl>
    <w:lvl w:ilvl="5" w:tplc="D07E3236">
      <w:numFmt w:val="bullet"/>
      <w:lvlText w:val="•"/>
      <w:lvlJc w:val="left"/>
      <w:pPr>
        <w:ind w:left="4712" w:hanging="100"/>
      </w:pPr>
      <w:rPr>
        <w:rFonts w:hint="default"/>
        <w:lang w:val="fr-FR" w:eastAsia="en-US" w:bidi="ar-SA"/>
      </w:rPr>
    </w:lvl>
    <w:lvl w:ilvl="6" w:tplc="AD7AC6FE">
      <w:numFmt w:val="bullet"/>
      <w:lvlText w:val="•"/>
      <w:lvlJc w:val="left"/>
      <w:pPr>
        <w:ind w:left="5631" w:hanging="100"/>
      </w:pPr>
      <w:rPr>
        <w:rFonts w:hint="default"/>
        <w:lang w:val="fr-FR" w:eastAsia="en-US" w:bidi="ar-SA"/>
      </w:rPr>
    </w:lvl>
    <w:lvl w:ilvl="7" w:tplc="A0184EC0">
      <w:numFmt w:val="bullet"/>
      <w:lvlText w:val="•"/>
      <w:lvlJc w:val="left"/>
      <w:pPr>
        <w:ind w:left="6549" w:hanging="100"/>
      </w:pPr>
      <w:rPr>
        <w:rFonts w:hint="default"/>
        <w:lang w:val="fr-FR" w:eastAsia="en-US" w:bidi="ar-SA"/>
      </w:rPr>
    </w:lvl>
    <w:lvl w:ilvl="8" w:tplc="A2E48AF6">
      <w:numFmt w:val="bullet"/>
      <w:lvlText w:val="•"/>
      <w:lvlJc w:val="left"/>
      <w:pPr>
        <w:ind w:left="7468" w:hanging="100"/>
      </w:pPr>
      <w:rPr>
        <w:rFonts w:hint="default"/>
        <w:lang w:val="fr-FR" w:eastAsia="en-US" w:bidi="ar-SA"/>
      </w:rPr>
    </w:lvl>
  </w:abstractNum>
  <w:abstractNum w:abstractNumId="18" w15:restartNumberingAfterBreak="0">
    <w:nsid w:val="4C2275E9"/>
    <w:multiLevelType w:val="hybridMultilevel"/>
    <w:tmpl w:val="080E6DA4"/>
    <w:lvl w:ilvl="0" w:tplc="D9E00E9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083B19"/>
    <w:multiLevelType w:val="hybridMultilevel"/>
    <w:tmpl w:val="96FE0628"/>
    <w:lvl w:ilvl="0" w:tplc="B5C4907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50D54F75"/>
    <w:multiLevelType w:val="hybridMultilevel"/>
    <w:tmpl w:val="FA2272E2"/>
    <w:lvl w:ilvl="0" w:tplc="595804DE">
      <w:start w:val="1"/>
      <w:numFmt w:val="decimal"/>
      <w:lvlText w:val="%1."/>
      <w:lvlJc w:val="left"/>
      <w:pPr>
        <w:ind w:left="927"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A96AEC"/>
    <w:multiLevelType w:val="hybridMultilevel"/>
    <w:tmpl w:val="6B2602DA"/>
    <w:lvl w:ilvl="0" w:tplc="B12A32C4">
      <w:start w:val="1"/>
      <w:numFmt w:val="bullet"/>
      <w:lvlText w:val=""/>
      <w:lvlJc w:val="left"/>
      <w:pPr>
        <w:ind w:left="720" w:hanging="359"/>
      </w:pPr>
      <w:rPr>
        <w:rFonts w:ascii="Symbol" w:hAnsi="Symbol"/>
      </w:rPr>
    </w:lvl>
    <w:lvl w:ilvl="1" w:tplc="F2902876">
      <w:start w:val="1"/>
      <w:numFmt w:val="bullet"/>
      <w:lvlText w:val="o"/>
      <w:lvlJc w:val="left"/>
      <w:pPr>
        <w:ind w:left="1440" w:hanging="359"/>
      </w:pPr>
      <w:rPr>
        <w:rFonts w:ascii="Courier New" w:hAnsi="Courier New" w:cs="Courier New"/>
      </w:rPr>
    </w:lvl>
    <w:lvl w:ilvl="2" w:tplc="A6464F62">
      <w:start w:val="1"/>
      <w:numFmt w:val="bullet"/>
      <w:lvlText w:val=""/>
      <w:lvlJc w:val="left"/>
      <w:pPr>
        <w:ind w:left="2160" w:hanging="359"/>
      </w:pPr>
      <w:rPr>
        <w:rFonts w:ascii="Wingdings" w:hAnsi="Wingdings"/>
      </w:rPr>
    </w:lvl>
    <w:lvl w:ilvl="3" w:tplc="F3AC9BA8">
      <w:start w:val="1"/>
      <w:numFmt w:val="bullet"/>
      <w:lvlText w:val=""/>
      <w:lvlJc w:val="left"/>
      <w:pPr>
        <w:ind w:left="2880" w:hanging="359"/>
      </w:pPr>
      <w:rPr>
        <w:rFonts w:ascii="Symbol" w:hAnsi="Symbol"/>
      </w:rPr>
    </w:lvl>
    <w:lvl w:ilvl="4" w:tplc="1CEE54B0">
      <w:start w:val="1"/>
      <w:numFmt w:val="bullet"/>
      <w:lvlText w:val="o"/>
      <w:lvlJc w:val="left"/>
      <w:pPr>
        <w:ind w:left="3600" w:hanging="359"/>
      </w:pPr>
      <w:rPr>
        <w:rFonts w:ascii="Courier New" w:hAnsi="Courier New" w:cs="Courier New"/>
      </w:rPr>
    </w:lvl>
    <w:lvl w:ilvl="5" w:tplc="4AB44B5C">
      <w:start w:val="1"/>
      <w:numFmt w:val="bullet"/>
      <w:lvlText w:val=""/>
      <w:lvlJc w:val="left"/>
      <w:pPr>
        <w:ind w:left="4320" w:hanging="359"/>
      </w:pPr>
      <w:rPr>
        <w:rFonts w:ascii="Wingdings" w:hAnsi="Wingdings"/>
      </w:rPr>
    </w:lvl>
    <w:lvl w:ilvl="6" w:tplc="7EAC16C6">
      <w:start w:val="1"/>
      <w:numFmt w:val="bullet"/>
      <w:lvlText w:val=""/>
      <w:lvlJc w:val="left"/>
      <w:pPr>
        <w:ind w:left="5040" w:hanging="359"/>
      </w:pPr>
      <w:rPr>
        <w:rFonts w:ascii="Symbol" w:hAnsi="Symbol"/>
      </w:rPr>
    </w:lvl>
    <w:lvl w:ilvl="7" w:tplc="323A3C62">
      <w:start w:val="1"/>
      <w:numFmt w:val="bullet"/>
      <w:lvlText w:val="o"/>
      <w:lvlJc w:val="left"/>
      <w:pPr>
        <w:ind w:left="5760" w:hanging="359"/>
      </w:pPr>
      <w:rPr>
        <w:rFonts w:ascii="Courier New" w:hAnsi="Courier New" w:cs="Courier New"/>
      </w:rPr>
    </w:lvl>
    <w:lvl w:ilvl="8" w:tplc="E6F04628">
      <w:start w:val="1"/>
      <w:numFmt w:val="bullet"/>
      <w:lvlText w:val=""/>
      <w:lvlJc w:val="left"/>
      <w:pPr>
        <w:ind w:left="6480" w:hanging="359"/>
      </w:pPr>
      <w:rPr>
        <w:rFonts w:ascii="Wingdings" w:hAnsi="Wingdings"/>
      </w:rPr>
    </w:lvl>
  </w:abstractNum>
  <w:abstractNum w:abstractNumId="22" w15:restartNumberingAfterBreak="0">
    <w:nsid w:val="552B2C5D"/>
    <w:multiLevelType w:val="hybridMultilevel"/>
    <w:tmpl w:val="7EDAD60E"/>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7261E73"/>
    <w:multiLevelType w:val="hybridMultilevel"/>
    <w:tmpl w:val="926CC91A"/>
    <w:lvl w:ilvl="0" w:tplc="688893DA">
      <w:start w:val="1"/>
      <w:numFmt w:val="bullet"/>
      <w:lvlText w:val=""/>
      <w:lvlJc w:val="left"/>
      <w:pPr>
        <w:ind w:left="720" w:hanging="359"/>
      </w:pPr>
      <w:rPr>
        <w:rFonts w:ascii="Symbol" w:hAnsi="Symbol"/>
      </w:rPr>
    </w:lvl>
    <w:lvl w:ilvl="1" w:tplc="777060D0">
      <w:start w:val="1"/>
      <w:numFmt w:val="bullet"/>
      <w:lvlText w:val="o"/>
      <w:lvlJc w:val="left"/>
      <w:pPr>
        <w:ind w:left="1440" w:hanging="359"/>
      </w:pPr>
      <w:rPr>
        <w:rFonts w:ascii="Courier New" w:hAnsi="Courier New" w:cs="Courier New"/>
      </w:rPr>
    </w:lvl>
    <w:lvl w:ilvl="2" w:tplc="A7A268F6">
      <w:start w:val="1"/>
      <w:numFmt w:val="bullet"/>
      <w:lvlText w:val=""/>
      <w:lvlJc w:val="left"/>
      <w:pPr>
        <w:ind w:left="2160" w:hanging="359"/>
      </w:pPr>
      <w:rPr>
        <w:rFonts w:ascii="Wingdings" w:hAnsi="Wingdings"/>
      </w:rPr>
    </w:lvl>
    <w:lvl w:ilvl="3" w:tplc="FEB87D3E">
      <w:start w:val="1"/>
      <w:numFmt w:val="bullet"/>
      <w:lvlText w:val=""/>
      <w:lvlJc w:val="left"/>
      <w:pPr>
        <w:ind w:left="2880" w:hanging="359"/>
      </w:pPr>
      <w:rPr>
        <w:rFonts w:ascii="Symbol" w:hAnsi="Symbol"/>
      </w:rPr>
    </w:lvl>
    <w:lvl w:ilvl="4" w:tplc="44FA7A50">
      <w:start w:val="1"/>
      <w:numFmt w:val="bullet"/>
      <w:lvlText w:val="o"/>
      <w:lvlJc w:val="left"/>
      <w:pPr>
        <w:ind w:left="3600" w:hanging="359"/>
      </w:pPr>
      <w:rPr>
        <w:rFonts w:ascii="Courier New" w:hAnsi="Courier New" w:cs="Courier New"/>
      </w:rPr>
    </w:lvl>
    <w:lvl w:ilvl="5" w:tplc="A9DC008A">
      <w:start w:val="1"/>
      <w:numFmt w:val="bullet"/>
      <w:lvlText w:val=""/>
      <w:lvlJc w:val="left"/>
      <w:pPr>
        <w:ind w:left="4320" w:hanging="359"/>
      </w:pPr>
      <w:rPr>
        <w:rFonts w:ascii="Wingdings" w:hAnsi="Wingdings"/>
      </w:rPr>
    </w:lvl>
    <w:lvl w:ilvl="6" w:tplc="02DC2522">
      <w:start w:val="1"/>
      <w:numFmt w:val="bullet"/>
      <w:lvlText w:val=""/>
      <w:lvlJc w:val="left"/>
      <w:pPr>
        <w:ind w:left="5040" w:hanging="359"/>
      </w:pPr>
      <w:rPr>
        <w:rFonts w:ascii="Symbol" w:hAnsi="Symbol"/>
      </w:rPr>
    </w:lvl>
    <w:lvl w:ilvl="7" w:tplc="D94486D2">
      <w:start w:val="1"/>
      <w:numFmt w:val="bullet"/>
      <w:lvlText w:val="o"/>
      <w:lvlJc w:val="left"/>
      <w:pPr>
        <w:ind w:left="5760" w:hanging="359"/>
      </w:pPr>
      <w:rPr>
        <w:rFonts w:ascii="Courier New" w:hAnsi="Courier New" w:cs="Courier New"/>
      </w:rPr>
    </w:lvl>
    <w:lvl w:ilvl="8" w:tplc="CEE4A2B6">
      <w:start w:val="1"/>
      <w:numFmt w:val="bullet"/>
      <w:lvlText w:val=""/>
      <w:lvlJc w:val="left"/>
      <w:pPr>
        <w:ind w:left="6480" w:hanging="359"/>
      </w:pPr>
      <w:rPr>
        <w:rFonts w:ascii="Wingdings" w:hAnsi="Wingdings"/>
      </w:rPr>
    </w:lvl>
  </w:abstractNum>
  <w:abstractNum w:abstractNumId="24" w15:restartNumberingAfterBreak="0">
    <w:nsid w:val="595D0659"/>
    <w:multiLevelType w:val="hybridMultilevel"/>
    <w:tmpl w:val="669855A6"/>
    <w:styleLink w:val="WWNum5"/>
    <w:lvl w:ilvl="0" w:tplc="360E2396">
      <w:start w:val="1"/>
      <w:numFmt w:val="bullet"/>
      <w:pStyle w:val="WWNum5"/>
      <w:lvlText w:val=""/>
      <w:lvlJc w:val="left"/>
      <w:pPr>
        <w:ind w:left="720" w:hanging="359"/>
      </w:pPr>
      <w:rPr>
        <w:rFonts w:ascii="Symbol" w:hAnsi="Symbol"/>
        <w:sz w:val="22"/>
      </w:rPr>
    </w:lvl>
    <w:lvl w:ilvl="1" w:tplc="84F2CBC4">
      <w:start w:val="1"/>
      <w:numFmt w:val="bullet"/>
      <w:lvlText w:val="o"/>
      <w:lvlJc w:val="left"/>
      <w:pPr>
        <w:ind w:left="1440" w:hanging="359"/>
      </w:pPr>
      <w:rPr>
        <w:rFonts w:ascii="Courier New" w:hAnsi="Courier New"/>
        <w:sz w:val="20"/>
      </w:rPr>
    </w:lvl>
    <w:lvl w:ilvl="2" w:tplc="C2BAF42A">
      <w:start w:val="1"/>
      <w:numFmt w:val="bullet"/>
      <w:lvlText w:val=""/>
      <w:lvlJc w:val="left"/>
      <w:pPr>
        <w:ind w:left="2160" w:hanging="359"/>
      </w:pPr>
      <w:rPr>
        <w:rFonts w:ascii="Wingdings" w:hAnsi="Wingdings"/>
        <w:sz w:val="20"/>
      </w:rPr>
    </w:lvl>
    <w:lvl w:ilvl="3" w:tplc="8F90ED0C">
      <w:start w:val="1"/>
      <w:numFmt w:val="bullet"/>
      <w:lvlText w:val=""/>
      <w:lvlJc w:val="left"/>
      <w:pPr>
        <w:ind w:left="2880" w:hanging="359"/>
      </w:pPr>
      <w:rPr>
        <w:rFonts w:ascii="Wingdings" w:hAnsi="Wingdings"/>
        <w:sz w:val="20"/>
      </w:rPr>
    </w:lvl>
    <w:lvl w:ilvl="4" w:tplc="83E21454">
      <w:start w:val="1"/>
      <w:numFmt w:val="bullet"/>
      <w:lvlText w:val=""/>
      <w:lvlJc w:val="left"/>
      <w:pPr>
        <w:ind w:left="3600" w:hanging="359"/>
      </w:pPr>
      <w:rPr>
        <w:rFonts w:ascii="Wingdings" w:hAnsi="Wingdings"/>
        <w:sz w:val="20"/>
      </w:rPr>
    </w:lvl>
    <w:lvl w:ilvl="5" w:tplc="47DE62AA">
      <w:start w:val="1"/>
      <w:numFmt w:val="bullet"/>
      <w:lvlText w:val=""/>
      <w:lvlJc w:val="left"/>
      <w:pPr>
        <w:ind w:left="4320" w:hanging="359"/>
      </w:pPr>
      <w:rPr>
        <w:rFonts w:ascii="Wingdings" w:hAnsi="Wingdings"/>
        <w:sz w:val="20"/>
      </w:rPr>
    </w:lvl>
    <w:lvl w:ilvl="6" w:tplc="B14E89E6">
      <w:start w:val="1"/>
      <w:numFmt w:val="bullet"/>
      <w:lvlText w:val=""/>
      <w:lvlJc w:val="left"/>
      <w:pPr>
        <w:ind w:left="5040" w:hanging="359"/>
      </w:pPr>
      <w:rPr>
        <w:rFonts w:ascii="Wingdings" w:hAnsi="Wingdings"/>
        <w:sz w:val="20"/>
      </w:rPr>
    </w:lvl>
    <w:lvl w:ilvl="7" w:tplc="CA04A908">
      <w:start w:val="1"/>
      <w:numFmt w:val="bullet"/>
      <w:lvlText w:val=""/>
      <w:lvlJc w:val="left"/>
      <w:pPr>
        <w:ind w:left="5760" w:hanging="359"/>
      </w:pPr>
      <w:rPr>
        <w:rFonts w:ascii="Wingdings" w:hAnsi="Wingdings"/>
        <w:sz w:val="20"/>
      </w:rPr>
    </w:lvl>
    <w:lvl w:ilvl="8" w:tplc="1876C684">
      <w:start w:val="1"/>
      <w:numFmt w:val="bullet"/>
      <w:lvlText w:val=""/>
      <w:lvlJc w:val="left"/>
      <w:pPr>
        <w:ind w:left="6480" w:hanging="359"/>
      </w:pPr>
      <w:rPr>
        <w:rFonts w:ascii="Wingdings" w:hAnsi="Wingdings"/>
        <w:sz w:val="20"/>
      </w:rPr>
    </w:lvl>
  </w:abstractNum>
  <w:abstractNum w:abstractNumId="25" w15:restartNumberingAfterBreak="0">
    <w:nsid w:val="5AB46E71"/>
    <w:multiLevelType w:val="hybridMultilevel"/>
    <w:tmpl w:val="7C6E0AE0"/>
    <w:lvl w:ilvl="0" w:tplc="8312D046">
      <w:start w:val="1"/>
      <w:numFmt w:val="bullet"/>
      <w:lvlText w:val=""/>
      <w:lvlJc w:val="left"/>
      <w:pPr>
        <w:ind w:left="720" w:hanging="359"/>
      </w:pPr>
      <w:rPr>
        <w:rFonts w:ascii="Symbol" w:hAnsi="Symbol"/>
      </w:rPr>
    </w:lvl>
    <w:lvl w:ilvl="1" w:tplc="95186538">
      <w:start w:val="1"/>
      <w:numFmt w:val="bullet"/>
      <w:lvlText w:val="o"/>
      <w:lvlJc w:val="left"/>
      <w:pPr>
        <w:ind w:left="1440" w:hanging="359"/>
      </w:pPr>
      <w:rPr>
        <w:rFonts w:ascii="Courier New" w:hAnsi="Courier New" w:cs="Courier New"/>
      </w:rPr>
    </w:lvl>
    <w:lvl w:ilvl="2" w:tplc="94C4A0CA">
      <w:start w:val="1"/>
      <w:numFmt w:val="bullet"/>
      <w:lvlText w:val=""/>
      <w:lvlJc w:val="left"/>
      <w:pPr>
        <w:ind w:left="2160" w:hanging="359"/>
      </w:pPr>
      <w:rPr>
        <w:rFonts w:ascii="Wingdings" w:hAnsi="Wingdings"/>
      </w:rPr>
    </w:lvl>
    <w:lvl w:ilvl="3" w:tplc="CE669728">
      <w:start w:val="1"/>
      <w:numFmt w:val="bullet"/>
      <w:lvlText w:val=""/>
      <w:lvlJc w:val="left"/>
      <w:pPr>
        <w:ind w:left="2880" w:hanging="359"/>
      </w:pPr>
      <w:rPr>
        <w:rFonts w:ascii="Symbol" w:hAnsi="Symbol"/>
      </w:rPr>
    </w:lvl>
    <w:lvl w:ilvl="4" w:tplc="44B0A6EE">
      <w:start w:val="1"/>
      <w:numFmt w:val="bullet"/>
      <w:lvlText w:val="o"/>
      <w:lvlJc w:val="left"/>
      <w:pPr>
        <w:ind w:left="3600" w:hanging="359"/>
      </w:pPr>
      <w:rPr>
        <w:rFonts w:ascii="Courier New" w:hAnsi="Courier New" w:cs="Courier New"/>
      </w:rPr>
    </w:lvl>
    <w:lvl w:ilvl="5" w:tplc="74AEA31A">
      <w:start w:val="1"/>
      <w:numFmt w:val="bullet"/>
      <w:lvlText w:val=""/>
      <w:lvlJc w:val="left"/>
      <w:pPr>
        <w:ind w:left="4320" w:hanging="359"/>
      </w:pPr>
      <w:rPr>
        <w:rFonts w:ascii="Wingdings" w:hAnsi="Wingdings"/>
      </w:rPr>
    </w:lvl>
    <w:lvl w:ilvl="6" w:tplc="9CF26FC4">
      <w:start w:val="1"/>
      <w:numFmt w:val="bullet"/>
      <w:lvlText w:val=""/>
      <w:lvlJc w:val="left"/>
      <w:pPr>
        <w:ind w:left="5040" w:hanging="359"/>
      </w:pPr>
      <w:rPr>
        <w:rFonts w:ascii="Symbol" w:hAnsi="Symbol"/>
      </w:rPr>
    </w:lvl>
    <w:lvl w:ilvl="7" w:tplc="55A644AE">
      <w:start w:val="1"/>
      <w:numFmt w:val="bullet"/>
      <w:lvlText w:val="o"/>
      <w:lvlJc w:val="left"/>
      <w:pPr>
        <w:ind w:left="5760" w:hanging="359"/>
      </w:pPr>
      <w:rPr>
        <w:rFonts w:ascii="Courier New" w:hAnsi="Courier New" w:cs="Courier New"/>
      </w:rPr>
    </w:lvl>
    <w:lvl w:ilvl="8" w:tplc="347A8CC8">
      <w:start w:val="1"/>
      <w:numFmt w:val="bullet"/>
      <w:lvlText w:val=""/>
      <w:lvlJc w:val="left"/>
      <w:pPr>
        <w:ind w:left="6480" w:hanging="359"/>
      </w:pPr>
      <w:rPr>
        <w:rFonts w:ascii="Wingdings" w:hAnsi="Wingdings"/>
      </w:rPr>
    </w:lvl>
  </w:abstractNum>
  <w:abstractNum w:abstractNumId="26" w15:restartNumberingAfterBreak="0">
    <w:nsid w:val="5B41147E"/>
    <w:multiLevelType w:val="multilevel"/>
    <w:tmpl w:val="9EBA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AF1DA1"/>
    <w:multiLevelType w:val="hybridMultilevel"/>
    <w:tmpl w:val="960CC686"/>
    <w:lvl w:ilvl="0" w:tplc="9842C6F0">
      <w:start w:val="5"/>
      <w:numFmt w:val="bullet"/>
      <w:lvlText w:val="-"/>
      <w:lvlJc w:val="left"/>
      <w:pPr>
        <w:ind w:left="1211" w:hanging="360"/>
      </w:pPr>
      <w:rPr>
        <w:rFonts w:ascii="Arial" w:eastAsia="Times"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15:restartNumberingAfterBreak="0">
    <w:nsid w:val="619130D6"/>
    <w:multiLevelType w:val="hybridMultilevel"/>
    <w:tmpl w:val="7A70A1E0"/>
    <w:lvl w:ilvl="0" w:tplc="A854189A">
      <w:start w:val="1"/>
      <w:numFmt w:val="bullet"/>
      <w:lvlText w:val=""/>
      <w:lvlJc w:val="left"/>
      <w:pPr>
        <w:ind w:left="720" w:hanging="359"/>
      </w:pPr>
      <w:rPr>
        <w:rFonts w:ascii="Symbol" w:hAnsi="Symbol"/>
      </w:rPr>
    </w:lvl>
    <w:lvl w:ilvl="1" w:tplc="461E63D8">
      <w:start w:val="1"/>
      <w:numFmt w:val="bullet"/>
      <w:lvlText w:val="o"/>
      <w:lvlJc w:val="left"/>
      <w:pPr>
        <w:ind w:left="1440" w:hanging="359"/>
      </w:pPr>
      <w:rPr>
        <w:rFonts w:ascii="Courier New" w:hAnsi="Courier New" w:cs="Courier New"/>
      </w:rPr>
    </w:lvl>
    <w:lvl w:ilvl="2" w:tplc="DCA65AD8">
      <w:start w:val="1"/>
      <w:numFmt w:val="bullet"/>
      <w:lvlText w:val=""/>
      <w:lvlJc w:val="left"/>
      <w:pPr>
        <w:ind w:left="2160" w:hanging="359"/>
      </w:pPr>
      <w:rPr>
        <w:rFonts w:ascii="Wingdings" w:hAnsi="Wingdings"/>
      </w:rPr>
    </w:lvl>
    <w:lvl w:ilvl="3" w:tplc="6C7689F2">
      <w:start w:val="1"/>
      <w:numFmt w:val="bullet"/>
      <w:lvlText w:val=""/>
      <w:lvlJc w:val="left"/>
      <w:pPr>
        <w:ind w:left="2880" w:hanging="359"/>
      </w:pPr>
      <w:rPr>
        <w:rFonts w:ascii="Symbol" w:hAnsi="Symbol"/>
      </w:rPr>
    </w:lvl>
    <w:lvl w:ilvl="4" w:tplc="99141810">
      <w:start w:val="1"/>
      <w:numFmt w:val="bullet"/>
      <w:lvlText w:val="o"/>
      <w:lvlJc w:val="left"/>
      <w:pPr>
        <w:ind w:left="3600" w:hanging="359"/>
      </w:pPr>
      <w:rPr>
        <w:rFonts w:ascii="Courier New" w:hAnsi="Courier New" w:cs="Courier New"/>
      </w:rPr>
    </w:lvl>
    <w:lvl w:ilvl="5" w:tplc="6E124832">
      <w:start w:val="1"/>
      <w:numFmt w:val="bullet"/>
      <w:lvlText w:val=""/>
      <w:lvlJc w:val="left"/>
      <w:pPr>
        <w:ind w:left="4320" w:hanging="359"/>
      </w:pPr>
      <w:rPr>
        <w:rFonts w:ascii="Wingdings" w:hAnsi="Wingdings"/>
      </w:rPr>
    </w:lvl>
    <w:lvl w:ilvl="6" w:tplc="311C7AD0">
      <w:start w:val="1"/>
      <w:numFmt w:val="bullet"/>
      <w:lvlText w:val=""/>
      <w:lvlJc w:val="left"/>
      <w:pPr>
        <w:ind w:left="5040" w:hanging="359"/>
      </w:pPr>
      <w:rPr>
        <w:rFonts w:ascii="Symbol" w:hAnsi="Symbol"/>
      </w:rPr>
    </w:lvl>
    <w:lvl w:ilvl="7" w:tplc="FF8EA2D0">
      <w:start w:val="1"/>
      <w:numFmt w:val="bullet"/>
      <w:lvlText w:val="o"/>
      <w:lvlJc w:val="left"/>
      <w:pPr>
        <w:ind w:left="5760" w:hanging="359"/>
      </w:pPr>
      <w:rPr>
        <w:rFonts w:ascii="Courier New" w:hAnsi="Courier New" w:cs="Courier New"/>
      </w:rPr>
    </w:lvl>
    <w:lvl w:ilvl="8" w:tplc="A48AAE06">
      <w:start w:val="1"/>
      <w:numFmt w:val="bullet"/>
      <w:lvlText w:val=""/>
      <w:lvlJc w:val="left"/>
      <w:pPr>
        <w:ind w:left="6480" w:hanging="359"/>
      </w:pPr>
      <w:rPr>
        <w:rFonts w:ascii="Wingdings" w:hAnsi="Wingdings"/>
      </w:rPr>
    </w:lvl>
  </w:abstractNum>
  <w:abstractNum w:abstractNumId="29" w15:restartNumberingAfterBreak="0">
    <w:nsid w:val="62936237"/>
    <w:multiLevelType w:val="hybridMultilevel"/>
    <w:tmpl w:val="4518384C"/>
    <w:lvl w:ilvl="0" w:tplc="595804DE">
      <w:start w:val="1"/>
      <w:numFmt w:val="decimal"/>
      <w:lvlText w:val="%1."/>
      <w:lvlJc w:val="left"/>
      <w:pPr>
        <w:ind w:left="1494"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0" w15:restartNumberingAfterBreak="0">
    <w:nsid w:val="62AF255C"/>
    <w:multiLevelType w:val="hybridMultilevel"/>
    <w:tmpl w:val="C91CC6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9234E8"/>
    <w:multiLevelType w:val="hybridMultilevel"/>
    <w:tmpl w:val="B3FC3AF6"/>
    <w:lvl w:ilvl="0" w:tplc="D83CF2C4">
      <w:start w:val="1"/>
      <w:numFmt w:val="bullet"/>
      <w:lvlText w:val=""/>
      <w:lvlJc w:val="left"/>
      <w:pPr>
        <w:tabs>
          <w:tab w:val="num" w:pos="0"/>
        </w:tabs>
        <w:ind w:left="0" w:firstLine="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61556D"/>
    <w:multiLevelType w:val="multilevel"/>
    <w:tmpl w:val="1056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B20538"/>
    <w:multiLevelType w:val="hybridMultilevel"/>
    <w:tmpl w:val="84C26766"/>
    <w:lvl w:ilvl="0" w:tplc="51D6FFA6">
      <w:numFmt w:val="bullet"/>
      <w:pStyle w:val="Texte-listeniv2"/>
      <w:lvlText w:val="&gt;"/>
      <w:lvlJc w:val="left"/>
      <w:pPr>
        <w:ind w:left="720"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2F208E"/>
    <w:multiLevelType w:val="hybridMultilevel"/>
    <w:tmpl w:val="D842038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6F10085D"/>
    <w:multiLevelType w:val="hybridMultilevel"/>
    <w:tmpl w:val="4A38C906"/>
    <w:lvl w:ilvl="0" w:tplc="BA9C699E">
      <w:start w:val="25"/>
      <w:numFmt w:val="bullet"/>
      <w:lvlText w:val="-"/>
      <w:lvlJc w:val="left"/>
      <w:pPr>
        <w:ind w:left="720" w:hanging="360"/>
      </w:pPr>
      <w:rPr>
        <w:rFonts w:ascii="DINPro-Regular" w:eastAsia="Times" w:hAnsi="DINPro-Regular" w:cs="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C17BC5"/>
    <w:multiLevelType w:val="hybridMultilevel"/>
    <w:tmpl w:val="F43C5A22"/>
    <w:lvl w:ilvl="0" w:tplc="474CC264">
      <w:start w:val="2"/>
      <w:numFmt w:val="bullet"/>
      <w:lvlText w:val="-"/>
      <w:lvlJc w:val="left"/>
      <w:pPr>
        <w:ind w:left="720" w:hanging="360"/>
      </w:pPr>
      <w:rPr>
        <w:rFonts w:ascii="Liberation Serif" w:eastAsia="Times New Roman" w:hAnsi="Liberation Serif" w:cs="Liberation Serif"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8110EC"/>
    <w:multiLevelType w:val="hybridMultilevel"/>
    <w:tmpl w:val="711009A6"/>
    <w:lvl w:ilvl="0" w:tplc="770C87A4">
      <w:start w:val="1"/>
      <w:numFmt w:val="decimal"/>
      <w:pStyle w:val="Listenumros"/>
      <w:lvlText w:val="%1."/>
      <w:lvlJc w:val="left"/>
      <w:pPr>
        <w:tabs>
          <w:tab w:val="num" w:pos="2233"/>
        </w:tabs>
        <w:ind w:left="2233" w:hanging="389"/>
      </w:pPr>
      <w:rPr>
        <w:rFonts w:hint="default"/>
      </w:rPr>
    </w:lvl>
    <w:lvl w:ilvl="1" w:tplc="04090019">
      <w:start w:val="1"/>
      <w:numFmt w:val="lowerLetter"/>
      <w:lvlText w:val="%2."/>
      <w:lvlJc w:val="left"/>
      <w:pPr>
        <w:ind w:left="3284" w:hanging="360"/>
      </w:pPr>
    </w:lvl>
    <w:lvl w:ilvl="2" w:tplc="0409001B">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8" w15:restartNumberingAfterBreak="0">
    <w:nsid w:val="79904EE3"/>
    <w:multiLevelType w:val="multilevel"/>
    <w:tmpl w:val="85DE0BE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7D283455"/>
    <w:multiLevelType w:val="hybridMultilevel"/>
    <w:tmpl w:val="9DBA7D68"/>
    <w:lvl w:ilvl="0" w:tplc="74BE039E">
      <w:start w:val="1"/>
      <w:numFmt w:val="bullet"/>
      <w:lvlText w:val=""/>
      <w:lvlJc w:val="left"/>
      <w:pPr>
        <w:ind w:left="720" w:hanging="359"/>
      </w:pPr>
      <w:rPr>
        <w:rFonts w:ascii="Symbol" w:hAnsi="Symbol"/>
      </w:rPr>
    </w:lvl>
    <w:lvl w:ilvl="1" w:tplc="0CA0B880">
      <w:start w:val="1"/>
      <w:numFmt w:val="bullet"/>
      <w:lvlText w:val="o"/>
      <w:lvlJc w:val="left"/>
      <w:pPr>
        <w:ind w:left="1440" w:hanging="359"/>
      </w:pPr>
      <w:rPr>
        <w:rFonts w:ascii="Courier New" w:hAnsi="Courier New" w:cs="Courier New"/>
      </w:rPr>
    </w:lvl>
    <w:lvl w:ilvl="2" w:tplc="8DBE37AC">
      <w:start w:val="1"/>
      <w:numFmt w:val="bullet"/>
      <w:lvlText w:val=""/>
      <w:lvlJc w:val="left"/>
      <w:pPr>
        <w:ind w:left="2160" w:hanging="359"/>
      </w:pPr>
      <w:rPr>
        <w:rFonts w:ascii="Wingdings" w:hAnsi="Wingdings"/>
      </w:rPr>
    </w:lvl>
    <w:lvl w:ilvl="3" w:tplc="16645D5A">
      <w:start w:val="1"/>
      <w:numFmt w:val="bullet"/>
      <w:lvlText w:val=""/>
      <w:lvlJc w:val="left"/>
      <w:pPr>
        <w:ind w:left="2880" w:hanging="359"/>
      </w:pPr>
      <w:rPr>
        <w:rFonts w:ascii="Symbol" w:hAnsi="Symbol"/>
      </w:rPr>
    </w:lvl>
    <w:lvl w:ilvl="4" w:tplc="98C665D0">
      <w:start w:val="1"/>
      <w:numFmt w:val="bullet"/>
      <w:lvlText w:val="o"/>
      <w:lvlJc w:val="left"/>
      <w:pPr>
        <w:ind w:left="3600" w:hanging="359"/>
      </w:pPr>
      <w:rPr>
        <w:rFonts w:ascii="Courier New" w:hAnsi="Courier New" w:cs="Courier New"/>
      </w:rPr>
    </w:lvl>
    <w:lvl w:ilvl="5" w:tplc="77A6BF9C">
      <w:start w:val="1"/>
      <w:numFmt w:val="bullet"/>
      <w:lvlText w:val=""/>
      <w:lvlJc w:val="left"/>
      <w:pPr>
        <w:ind w:left="4320" w:hanging="359"/>
      </w:pPr>
      <w:rPr>
        <w:rFonts w:ascii="Wingdings" w:hAnsi="Wingdings"/>
      </w:rPr>
    </w:lvl>
    <w:lvl w:ilvl="6" w:tplc="36A23618">
      <w:start w:val="1"/>
      <w:numFmt w:val="bullet"/>
      <w:lvlText w:val=""/>
      <w:lvlJc w:val="left"/>
      <w:pPr>
        <w:ind w:left="5040" w:hanging="359"/>
      </w:pPr>
      <w:rPr>
        <w:rFonts w:ascii="Symbol" w:hAnsi="Symbol"/>
      </w:rPr>
    </w:lvl>
    <w:lvl w:ilvl="7" w:tplc="C306583A">
      <w:start w:val="1"/>
      <w:numFmt w:val="bullet"/>
      <w:lvlText w:val="o"/>
      <w:lvlJc w:val="left"/>
      <w:pPr>
        <w:ind w:left="5760" w:hanging="359"/>
      </w:pPr>
      <w:rPr>
        <w:rFonts w:ascii="Courier New" w:hAnsi="Courier New" w:cs="Courier New"/>
      </w:rPr>
    </w:lvl>
    <w:lvl w:ilvl="8" w:tplc="326241FC">
      <w:start w:val="1"/>
      <w:numFmt w:val="bullet"/>
      <w:lvlText w:val=""/>
      <w:lvlJc w:val="left"/>
      <w:pPr>
        <w:ind w:left="6480" w:hanging="359"/>
      </w:pPr>
      <w:rPr>
        <w:rFonts w:ascii="Wingdings" w:hAnsi="Wingdings"/>
      </w:rPr>
    </w:lvl>
  </w:abstractNum>
  <w:num w:numId="1" w16cid:durableId="1998721763">
    <w:abstractNumId w:val="37"/>
  </w:num>
  <w:num w:numId="2" w16cid:durableId="605963260">
    <w:abstractNumId w:val="11"/>
  </w:num>
  <w:num w:numId="3" w16cid:durableId="24333451">
    <w:abstractNumId w:val="2"/>
  </w:num>
  <w:num w:numId="4" w16cid:durableId="1269047298">
    <w:abstractNumId w:val="12"/>
  </w:num>
  <w:num w:numId="5" w16cid:durableId="558786249">
    <w:abstractNumId w:val="33"/>
  </w:num>
  <w:num w:numId="6" w16cid:durableId="1557467106">
    <w:abstractNumId w:val="17"/>
  </w:num>
  <w:num w:numId="7" w16cid:durableId="308753347">
    <w:abstractNumId w:val="30"/>
  </w:num>
  <w:num w:numId="8" w16cid:durableId="1836452425">
    <w:abstractNumId w:val="0"/>
  </w:num>
  <w:num w:numId="9" w16cid:durableId="1862434563">
    <w:abstractNumId w:val="24"/>
  </w:num>
  <w:num w:numId="10" w16cid:durableId="1136526443">
    <w:abstractNumId w:val="9"/>
  </w:num>
  <w:num w:numId="11" w16cid:durableId="18238725">
    <w:abstractNumId w:val="23"/>
  </w:num>
  <w:num w:numId="12" w16cid:durableId="1850942682">
    <w:abstractNumId w:val="28"/>
  </w:num>
  <w:num w:numId="13" w16cid:durableId="940801076">
    <w:abstractNumId w:val="21"/>
  </w:num>
  <w:num w:numId="14" w16cid:durableId="157884824">
    <w:abstractNumId w:val="6"/>
  </w:num>
  <w:num w:numId="15" w16cid:durableId="441343191">
    <w:abstractNumId w:val="39"/>
  </w:num>
  <w:num w:numId="16" w16cid:durableId="2056929610">
    <w:abstractNumId w:val="7"/>
  </w:num>
  <w:num w:numId="17" w16cid:durableId="1054624760">
    <w:abstractNumId w:val="25"/>
  </w:num>
  <w:num w:numId="18" w16cid:durableId="1352414005">
    <w:abstractNumId w:val="36"/>
  </w:num>
  <w:num w:numId="19" w16cid:durableId="137646886">
    <w:abstractNumId w:val="13"/>
  </w:num>
  <w:num w:numId="20" w16cid:durableId="1370380139">
    <w:abstractNumId w:val="35"/>
  </w:num>
  <w:num w:numId="21" w16cid:durableId="1333947800">
    <w:abstractNumId w:val="31"/>
  </w:num>
  <w:num w:numId="22" w16cid:durableId="608125699">
    <w:abstractNumId w:val="34"/>
  </w:num>
  <w:num w:numId="23" w16cid:durableId="591208363">
    <w:abstractNumId w:val="10"/>
  </w:num>
  <w:num w:numId="24" w16cid:durableId="1544831857">
    <w:abstractNumId w:val="3"/>
  </w:num>
  <w:num w:numId="25" w16cid:durableId="174998983">
    <w:abstractNumId w:val="38"/>
  </w:num>
  <w:num w:numId="26" w16cid:durableId="2068069689">
    <w:abstractNumId w:val="29"/>
  </w:num>
  <w:num w:numId="27" w16cid:durableId="11732627">
    <w:abstractNumId w:val="20"/>
  </w:num>
  <w:num w:numId="28" w16cid:durableId="1668285845">
    <w:abstractNumId w:val="27"/>
  </w:num>
  <w:num w:numId="29" w16cid:durableId="325255920">
    <w:abstractNumId w:val="5"/>
  </w:num>
  <w:num w:numId="30" w16cid:durableId="907031319">
    <w:abstractNumId w:val="32"/>
  </w:num>
  <w:num w:numId="31" w16cid:durableId="568271266">
    <w:abstractNumId w:val="26"/>
  </w:num>
  <w:num w:numId="32" w16cid:durableId="365106405">
    <w:abstractNumId w:val="15"/>
  </w:num>
  <w:num w:numId="33" w16cid:durableId="1398285650">
    <w:abstractNumId w:val="4"/>
  </w:num>
  <w:num w:numId="34" w16cid:durableId="758327599">
    <w:abstractNumId w:val="1"/>
  </w:num>
  <w:num w:numId="35" w16cid:durableId="805900115">
    <w:abstractNumId w:val="14"/>
  </w:num>
  <w:num w:numId="36" w16cid:durableId="287472840">
    <w:abstractNumId w:val="8"/>
  </w:num>
  <w:num w:numId="37" w16cid:durableId="1725641566">
    <w:abstractNumId w:val="18"/>
  </w:num>
  <w:num w:numId="38" w16cid:durableId="924649585">
    <w:abstractNumId w:val="16"/>
  </w:num>
  <w:num w:numId="39" w16cid:durableId="1155875012">
    <w:abstractNumId w:val="19"/>
  </w:num>
  <w:num w:numId="40" w16cid:durableId="64339120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7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8CD"/>
    <w:rsid w:val="00010663"/>
    <w:rsid w:val="00011973"/>
    <w:rsid w:val="00016DFA"/>
    <w:rsid w:val="00030FF6"/>
    <w:rsid w:val="00037099"/>
    <w:rsid w:val="00043B0F"/>
    <w:rsid w:val="000505DF"/>
    <w:rsid w:val="0005188C"/>
    <w:rsid w:val="0005690F"/>
    <w:rsid w:val="00066FAF"/>
    <w:rsid w:val="0007206D"/>
    <w:rsid w:val="000748EF"/>
    <w:rsid w:val="00080E3F"/>
    <w:rsid w:val="00081FF1"/>
    <w:rsid w:val="0009587C"/>
    <w:rsid w:val="000A1837"/>
    <w:rsid w:val="000A60A2"/>
    <w:rsid w:val="000A6704"/>
    <w:rsid w:val="000A72AE"/>
    <w:rsid w:val="000B4DAA"/>
    <w:rsid w:val="000C2A66"/>
    <w:rsid w:val="000E6403"/>
    <w:rsid w:val="000F0AE6"/>
    <w:rsid w:val="001038D7"/>
    <w:rsid w:val="00105E95"/>
    <w:rsid w:val="0011342A"/>
    <w:rsid w:val="0011551B"/>
    <w:rsid w:val="00143E90"/>
    <w:rsid w:val="0014454A"/>
    <w:rsid w:val="00156288"/>
    <w:rsid w:val="0016203E"/>
    <w:rsid w:val="00163DB5"/>
    <w:rsid w:val="00164F76"/>
    <w:rsid w:val="00165978"/>
    <w:rsid w:val="00173D6A"/>
    <w:rsid w:val="00194B53"/>
    <w:rsid w:val="001A1E79"/>
    <w:rsid w:val="001E4BAB"/>
    <w:rsid w:val="001F3A28"/>
    <w:rsid w:val="001F7D6E"/>
    <w:rsid w:val="002046A7"/>
    <w:rsid w:val="00206B83"/>
    <w:rsid w:val="00207B48"/>
    <w:rsid w:val="00216278"/>
    <w:rsid w:val="0022429B"/>
    <w:rsid w:val="00225AE4"/>
    <w:rsid w:val="00233167"/>
    <w:rsid w:val="00236828"/>
    <w:rsid w:val="002440A1"/>
    <w:rsid w:val="00254839"/>
    <w:rsid w:val="002553BE"/>
    <w:rsid w:val="0027558A"/>
    <w:rsid w:val="00296D2C"/>
    <w:rsid w:val="002C0459"/>
    <w:rsid w:val="002D3FD2"/>
    <w:rsid w:val="002D7088"/>
    <w:rsid w:val="002E2C15"/>
    <w:rsid w:val="002E7EEE"/>
    <w:rsid w:val="002F112D"/>
    <w:rsid w:val="002F5617"/>
    <w:rsid w:val="002F6B30"/>
    <w:rsid w:val="00304F3E"/>
    <w:rsid w:val="0032499F"/>
    <w:rsid w:val="003418EC"/>
    <w:rsid w:val="00352159"/>
    <w:rsid w:val="0036152E"/>
    <w:rsid w:val="00364759"/>
    <w:rsid w:val="00365946"/>
    <w:rsid w:val="003672BC"/>
    <w:rsid w:val="00374A6E"/>
    <w:rsid w:val="00380732"/>
    <w:rsid w:val="00392174"/>
    <w:rsid w:val="003B385D"/>
    <w:rsid w:val="003C3DD4"/>
    <w:rsid w:val="003C7325"/>
    <w:rsid w:val="00401DDB"/>
    <w:rsid w:val="00403B68"/>
    <w:rsid w:val="00412F81"/>
    <w:rsid w:val="00423ACC"/>
    <w:rsid w:val="00426F2A"/>
    <w:rsid w:val="00430F23"/>
    <w:rsid w:val="00432DAA"/>
    <w:rsid w:val="00436EA6"/>
    <w:rsid w:val="00440765"/>
    <w:rsid w:val="00446ADB"/>
    <w:rsid w:val="004541D2"/>
    <w:rsid w:val="004559CF"/>
    <w:rsid w:val="00461C7D"/>
    <w:rsid w:val="00463861"/>
    <w:rsid w:val="004647AC"/>
    <w:rsid w:val="00472C7E"/>
    <w:rsid w:val="0047305E"/>
    <w:rsid w:val="00484107"/>
    <w:rsid w:val="004A0448"/>
    <w:rsid w:val="004A5B6B"/>
    <w:rsid w:val="004A68CD"/>
    <w:rsid w:val="004A7620"/>
    <w:rsid w:val="004A7DC3"/>
    <w:rsid w:val="004B2B33"/>
    <w:rsid w:val="004B3889"/>
    <w:rsid w:val="004C0BEB"/>
    <w:rsid w:val="004C2AA5"/>
    <w:rsid w:val="004C31A9"/>
    <w:rsid w:val="004C5708"/>
    <w:rsid w:val="004D3C92"/>
    <w:rsid w:val="004D4FEE"/>
    <w:rsid w:val="004D53A6"/>
    <w:rsid w:val="004E6796"/>
    <w:rsid w:val="004F16DF"/>
    <w:rsid w:val="005033C6"/>
    <w:rsid w:val="00510508"/>
    <w:rsid w:val="00512D82"/>
    <w:rsid w:val="00512E9F"/>
    <w:rsid w:val="00534F90"/>
    <w:rsid w:val="005361AC"/>
    <w:rsid w:val="00544E11"/>
    <w:rsid w:val="00545F72"/>
    <w:rsid w:val="00556198"/>
    <w:rsid w:val="0055795F"/>
    <w:rsid w:val="00566854"/>
    <w:rsid w:val="005759AF"/>
    <w:rsid w:val="00593F08"/>
    <w:rsid w:val="00594675"/>
    <w:rsid w:val="005A2207"/>
    <w:rsid w:val="005A5BF0"/>
    <w:rsid w:val="005B1BE6"/>
    <w:rsid w:val="005B555C"/>
    <w:rsid w:val="005C48A2"/>
    <w:rsid w:val="005C6632"/>
    <w:rsid w:val="005D2249"/>
    <w:rsid w:val="005D2C1C"/>
    <w:rsid w:val="005E3AFC"/>
    <w:rsid w:val="005E6713"/>
    <w:rsid w:val="005F2F56"/>
    <w:rsid w:val="00600ED5"/>
    <w:rsid w:val="00611F7C"/>
    <w:rsid w:val="00617659"/>
    <w:rsid w:val="006240CE"/>
    <w:rsid w:val="00627A66"/>
    <w:rsid w:val="00632B84"/>
    <w:rsid w:val="0063397E"/>
    <w:rsid w:val="00645B08"/>
    <w:rsid w:val="00657198"/>
    <w:rsid w:val="0068034D"/>
    <w:rsid w:val="0068246E"/>
    <w:rsid w:val="006876C4"/>
    <w:rsid w:val="00692DBE"/>
    <w:rsid w:val="0069501E"/>
    <w:rsid w:val="006A2D98"/>
    <w:rsid w:val="006C5FCD"/>
    <w:rsid w:val="006C64B4"/>
    <w:rsid w:val="006D035A"/>
    <w:rsid w:val="006D76C1"/>
    <w:rsid w:val="006E23EA"/>
    <w:rsid w:val="006E2ED9"/>
    <w:rsid w:val="006E5BC3"/>
    <w:rsid w:val="006E6EBF"/>
    <w:rsid w:val="00702716"/>
    <w:rsid w:val="00713E4A"/>
    <w:rsid w:val="00715C7E"/>
    <w:rsid w:val="00725324"/>
    <w:rsid w:val="007632A4"/>
    <w:rsid w:val="007644EF"/>
    <w:rsid w:val="007659CF"/>
    <w:rsid w:val="00793BC1"/>
    <w:rsid w:val="0079571E"/>
    <w:rsid w:val="007A2392"/>
    <w:rsid w:val="007A7FA5"/>
    <w:rsid w:val="007B17EE"/>
    <w:rsid w:val="007C3BAD"/>
    <w:rsid w:val="007D02DC"/>
    <w:rsid w:val="007E1176"/>
    <w:rsid w:val="007E3BF8"/>
    <w:rsid w:val="007E6D26"/>
    <w:rsid w:val="007E7412"/>
    <w:rsid w:val="0080371C"/>
    <w:rsid w:val="008037B7"/>
    <w:rsid w:val="00811029"/>
    <w:rsid w:val="00813CA1"/>
    <w:rsid w:val="008224E6"/>
    <w:rsid w:val="00856D04"/>
    <w:rsid w:val="008576E0"/>
    <w:rsid w:val="0086153B"/>
    <w:rsid w:val="00861DDD"/>
    <w:rsid w:val="0086261C"/>
    <w:rsid w:val="00870AC0"/>
    <w:rsid w:val="008722E3"/>
    <w:rsid w:val="008760CE"/>
    <w:rsid w:val="008802FE"/>
    <w:rsid w:val="00880F4D"/>
    <w:rsid w:val="0089513A"/>
    <w:rsid w:val="008B338E"/>
    <w:rsid w:val="008B38F3"/>
    <w:rsid w:val="008C0BDE"/>
    <w:rsid w:val="008C19E9"/>
    <w:rsid w:val="008C42AB"/>
    <w:rsid w:val="008C6E7C"/>
    <w:rsid w:val="008D68C4"/>
    <w:rsid w:val="008D7DCF"/>
    <w:rsid w:val="008E11B6"/>
    <w:rsid w:val="008F0C7A"/>
    <w:rsid w:val="008F1F15"/>
    <w:rsid w:val="008F63C7"/>
    <w:rsid w:val="00911E5D"/>
    <w:rsid w:val="00914A0B"/>
    <w:rsid w:val="00920AE3"/>
    <w:rsid w:val="00932222"/>
    <w:rsid w:val="009341F7"/>
    <w:rsid w:val="0093701E"/>
    <w:rsid w:val="00943096"/>
    <w:rsid w:val="00944D2F"/>
    <w:rsid w:val="009476D4"/>
    <w:rsid w:val="00957D4F"/>
    <w:rsid w:val="00962D72"/>
    <w:rsid w:val="009645BC"/>
    <w:rsid w:val="00973CF7"/>
    <w:rsid w:val="009A102B"/>
    <w:rsid w:val="009B59B7"/>
    <w:rsid w:val="009B7A75"/>
    <w:rsid w:val="009C13E6"/>
    <w:rsid w:val="009D0AA3"/>
    <w:rsid w:val="009D69FD"/>
    <w:rsid w:val="009E12B7"/>
    <w:rsid w:val="009E6E83"/>
    <w:rsid w:val="009F3AD6"/>
    <w:rsid w:val="00A0550A"/>
    <w:rsid w:val="00A12363"/>
    <w:rsid w:val="00A140A7"/>
    <w:rsid w:val="00A23B3F"/>
    <w:rsid w:val="00A34715"/>
    <w:rsid w:val="00A43EA2"/>
    <w:rsid w:val="00A46A10"/>
    <w:rsid w:val="00A53878"/>
    <w:rsid w:val="00A56C69"/>
    <w:rsid w:val="00A64FE1"/>
    <w:rsid w:val="00A66C79"/>
    <w:rsid w:val="00A67561"/>
    <w:rsid w:val="00A73D16"/>
    <w:rsid w:val="00A84C64"/>
    <w:rsid w:val="00A914BC"/>
    <w:rsid w:val="00A97D13"/>
    <w:rsid w:val="00AA0741"/>
    <w:rsid w:val="00AB1D80"/>
    <w:rsid w:val="00AB6DDD"/>
    <w:rsid w:val="00AC59C7"/>
    <w:rsid w:val="00AD4000"/>
    <w:rsid w:val="00AD4C4B"/>
    <w:rsid w:val="00AD5073"/>
    <w:rsid w:val="00AD5B74"/>
    <w:rsid w:val="00AE58F8"/>
    <w:rsid w:val="00AF0DE0"/>
    <w:rsid w:val="00AF3AD8"/>
    <w:rsid w:val="00AF4CB0"/>
    <w:rsid w:val="00B00D5B"/>
    <w:rsid w:val="00B04932"/>
    <w:rsid w:val="00B11A6C"/>
    <w:rsid w:val="00B177C2"/>
    <w:rsid w:val="00B261A9"/>
    <w:rsid w:val="00B26A34"/>
    <w:rsid w:val="00B32ABD"/>
    <w:rsid w:val="00B370D3"/>
    <w:rsid w:val="00B46789"/>
    <w:rsid w:val="00B51B51"/>
    <w:rsid w:val="00B60E84"/>
    <w:rsid w:val="00B615F8"/>
    <w:rsid w:val="00B72583"/>
    <w:rsid w:val="00B76473"/>
    <w:rsid w:val="00B77C8F"/>
    <w:rsid w:val="00B81C47"/>
    <w:rsid w:val="00B94E6E"/>
    <w:rsid w:val="00BA05F3"/>
    <w:rsid w:val="00BA6D4E"/>
    <w:rsid w:val="00BA6EF4"/>
    <w:rsid w:val="00BB69E9"/>
    <w:rsid w:val="00BC137C"/>
    <w:rsid w:val="00BC6CF3"/>
    <w:rsid w:val="00BD289B"/>
    <w:rsid w:val="00BF01D7"/>
    <w:rsid w:val="00BF0F30"/>
    <w:rsid w:val="00BF47EA"/>
    <w:rsid w:val="00BF687B"/>
    <w:rsid w:val="00BF7AD4"/>
    <w:rsid w:val="00C032BB"/>
    <w:rsid w:val="00C24401"/>
    <w:rsid w:val="00C251C5"/>
    <w:rsid w:val="00C3599F"/>
    <w:rsid w:val="00C460DD"/>
    <w:rsid w:val="00C510CB"/>
    <w:rsid w:val="00C52FE5"/>
    <w:rsid w:val="00C61598"/>
    <w:rsid w:val="00C62D4D"/>
    <w:rsid w:val="00C719EC"/>
    <w:rsid w:val="00C776F9"/>
    <w:rsid w:val="00C819F8"/>
    <w:rsid w:val="00C92ACD"/>
    <w:rsid w:val="00C92B8D"/>
    <w:rsid w:val="00CA35F9"/>
    <w:rsid w:val="00CA4A81"/>
    <w:rsid w:val="00CA5EC1"/>
    <w:rsid w:val="00CC2F59"/>
    <w:rsid w:val="00CC41C3"/>
    <w:rsid w:val="00CD0D36"/>
    <w:rsid w:val="00CD51A9"/>
    <w:rsid w:val="00CD65C0"/>
    <w:rsid w:val="00CE6985"/>
    <w:rsid w:val="00CF05AF"/>
    <w:rsid w:val="00D019F0"/>
    <w:rsid w:val="00D263A4"/>
    <w:rsid w:val="00D27D98"/>
    <w:rsid w:val="00D346A3"/>
    <w:rsid w:val="00D527F7"/>
    <w:rsid w:val="00D5339D"/>
    <w:rsid w:val="00D9753E"/>
    <w:rsid w:val="00DA5D8F"/>
    <w:rsid w:val="00DA662F"/>
    <w:rsid w:val="00DA6A0A"/>
    <w:rsid w:val="00DA734B"/>
    <w:rsid w:val="00DB240C"/>
    <w:rsid w:val="00DB326B"/>
    <w:rsid w:val="00DC468C"/>
    <w:rsid w:val="00DD489D"/>
    <w:rsid w:val="00DE2C37"/>
    <w:rsid w:val="00DE31F2"/>
    <w:rsid w:val="00DF03D5"/>
    <w:rsid w:val="00DF4FA1"/>
    <w:rsid w:val="00DF6490"/>
    <w:rsid w:val="00DF7782"/>
    <w:rsid w:val="00E040EF"/>
    <w:rsid w:val="00E06978"/>
    <w:rsid w:val="00E07B40"/>
    <w:rsid w:val="00E07D0F"/>
    <w:rsid w:val="00E11E72"/>
    <w:rsid w:val="00E15D91"/>
    <w:rsid w:val="00E1747E"/>
    <w:rsid w:val="00E176D1"/>
    <w:rsid w:val="00E20879"/>
    <w:rsid w:val="00E220C6"/>
    <w:rsid w:val="00E23F2A"/>
    <w:rsid w:val="00E3489D"/>
    <w:rsid w:val="00E357E0"/>
    <w:rsid w:val="00E37BC0"/>
    <w:rsid w:val="00E423B4"/>
    <w:rsid w:val="00E465EA"/>
    <w:rsid w:val="00E72E3F"/>
    <w:rsid w:val="00E736AB"/>
    <w:rsid w:val="00E773A1"/>
    <w:rsid w:val="00E77562"/>
    <w:rsid w:val="00E8408F"/>
    <w:rsid w:val="00E929EE"/>
    <w:rsid w:val="00E92D3D"/>
    <w:rsid w:val="00E9748C"/>
    <w:rsid w:val="00EA74EC"/>
    <w:rsid w:val="00EB1D1F"/>
    <w:rsid w:val="00EB4B53"/>
    <w:rsid w:val="00EC02F0"/>
    <w:rsid w:val="00EC21F6"/>
    <w:rsid w:val="00EC5653"/>
    <w:rsid w:val="00ED2DA8"/>
    <w:rsid w:val="00EE3E1A"/>
    <w:rsid w:val="00EF119C"/>
    <w:rsid w:val="00EF40A4"/>
    <w:rsid w:val="00F124D7"/>
    <w:rsid w:val="00F3396D"/>
    <w:rsid w:val="00F44B44"/>
    <w:rsid w:val="00F56CB7"/>
    <w:rsid w:val="00F62B7F"/>
    <w:rsid w:val="00F6332D"/>
    <w:rsid w:val="00F6667D"/>
    <w:rsid w:val="00F67FDE"/>
    <w:rsid w:val="00F70D44"/>
    <w:rsid w:val="00F70EF3"/>
    <w:rsid w:val="00F80A31"/>
    <w:rsid w:val="00F81948"/>
    <w:rsid w:val="00F907F1"/>
    <w:rsid w:val="00F9560B"/>
    <w:rsid w:val="00FA4C7E"/>
    <w:rsid w:val="00FB4D32"/>
    <w:rsid w:val="00FB5F10"/>
    <w:rsid w:val="00FC1FE0"/>
    <w:rsid w:val="00FD000F"/>
    <w:rsid w:val="00FD0D61"/>
    <w:rsid w:val="00FD2402"/>
    <w:rsid w:val="00FD4A37"/>
    <w:rsid w:val="00FD5251"/>
    <w:rsid w:val="00FE323B"/>
    <w:rsid w:val="00FE5FA9"/>
    <w:rsid w:val="00FE5FE4"/>
    <w:rsid w:val="00FF1648"/>
    <w:rsid w:val="00FF3B25"/>
    <w:rsid w:val="00FF7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50CE9"/>
  <w15:docId w15:val="{0AECA3B7-38C8-BF41-8259-EA1D5664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Source Sans Pro"/>
        <w:lang w:val="fr-FR" w:eastAsia="ja-JP" w:bidi="fr-FR"/>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3D"/>
    <w:pPr>
      <w:spacing w:after="0" w:line="240" w:lineRule="auto"/>
    </w:pPr>
    <w:rPr>
      <w:rFonts w:ascii="Times New Roman" w:eastAsia="Times New Roman" w:hAnsi="Times New Roman" w:cs="Times New Roman"/>
      <w:sz w:val="24"/>
      <w:szCs w:val="24"/>
      <w:lang w:eastAsia="fr-FR" w:bidi="ar-SA"/>
    </w:rPr>
  </w:style>
  <w:style w:type="paragraph" w:styleId="Titre1">
    <w:name w:val="heading 1"/>
    <w:aliases w:val="Chapitre Titre - style 1"/>
    <w:basedOn w:val="Corpsdetexte"/>
    <w:next w:val="Corpsdetexte"/>
    <w:link w:val="Titre1Car"/>
    <w:uiPriority w:val="1"/>
    <w:qFormat/>
    <w:rsid w:val="00E040EF"/>
    <w:pPr>
      <w:pBdr>
        <w:bottom w:val="single" w:sz="48" w:space="1" w:color="3971B7"/>
      </w:pBdr>
      <w:spacing w:before="360" w:after="240"/>
      <w:ind w:left="0"/>
      <w:outlineLvl w:val="0"/>
    </w:pPr>
    <w:rPr>
      <w:b/>
      <w:bCs/>
      <w:noProof/>
      <w:sz w:val="64"/>
      <w:szCs w:val="64"/>
      <w:lang w:eastAsia="ja-JP" w:bidi="fr-FR"/>
    </w:rPr>
  </w:style>
  <w:style w:type="paragraph" w:styleId="Titre2">
    <w:name w:val="heading 2"/>
    <w:aliases w:val="Titre 1 - Style 2"/>
    <w:basedOn w:val="Normal"/>
    <w:next w:val="Normal"/>
    <w:link w:val="Titre2Car"/>
    <w:uiPriority w:val="1"/>
    <w:unhideWhenUsed/>
    <w:qFormat/>
    <w:rsid w:val="00A34715"/>
    <w:pPr>
      <w:keepNext/>
      <w:keepLines/>
      <w:pBdr>
        <w:bottom w:val="single" w:sz="8" w:space="1" w:color="44546A" w:themeColor="text2"/>
      </w:pBdr>
      <w:spacing w:before="248" w:after="320"/>
      <w:ind w:left="113"/>
      <w:contextualSpacing/>
      <w:outlineLvl w:val="1"/>
    </w:pPr>
    <w:rPr>
      <w:rFonts w:ascii="Abadi MT Condensed Light" w:eastAsiaTheme="majorEastAsia" w:hAnsi="Abadi MT Condensed Light" w:cstheme="majorBidi"/>
      <w:b/>
      <w:color w:val="4472C4" w:themeColor="accent1"/>
      <w:sz w:val="28"/>
      <w:szCs w:val="26"/>
    </w:rPr>
  </w:style>
  <w:style w:type="paragraph" w:styleId="Titre3">
    <w:name w:val="heading 3"/>
    <w:aliases w:val="Titre 3 - sous-titre style 5"/>
    <w:basedOn w:val="Normal"/>
    <w:next w:val="Normal"/>
    <w:link w:val="Titre3Car"/>
    <w:uiPriority w:val="9"/>
    <w:unhideWhenUsed/>
    <w:qFormat/>
    <w:rsid w:val="00A84C64"/>
    <w:pPr>
      <w:widowControl w:val="0"/>
      <w:autoSpaceDE w:val="0"/>
      <w:autoSpaceDN w:val="0"/>
      <w:spacing w:before="141"/>
      <w:ind w:left="117"/>
      <w:outlineLvl w:val="2"/>
    </w:pPr>
    <w:rPr>
      <w:rFonts w:eastAsia="Source Sans Pro"/>
      <w:b/>
      <w:color w:val="231F20"/>
      <w:lang w:eastAsia="en-US"/>
    </w:rPr>
  </w:style>
  <w:style w:type="paragraph" w:styleId="Titre4">
    <w:name w:val="heading 4"/>
    <w:aliases w:val="Titre 4 - sous-titre style 6"/>
    <w:basedOn w:val="Normal"/>
    <w:next w:val="Normal"/>
    <w:link w:val="Titre4Car"/>
    <w:uiPriority w:val="9"/>
    <w:unhideWhenUsed/>
    <w:qFormat/>
    <w:rsid w:val="00A84C64"/>
    <w:pPr>
      <w:widowControl w:val="0"/>
      <w:autoSpaceDE w:val="0"/>
      <w:autoSpaceDN w:val="0"/>
      <w:spacing w:before="39"/>
      <w:ind w:left="117"/>
      <w:outlineLvl w:val="3"/>
    </w:pPr>
    <w:rPr>
      <w:rFonts w:eastAsia="Source Sans Pro"/>
      <w:b/>
      <w:color w:val="231F20"/>
      <w:lang w:eastAsia="en-US"/>
    </w:rPr>
  </w:style>
  <w:style w:type="paragraph" w:styleId="Titre5">
    <w:name w:val="heading 5"/>
    <w:aliases w:val="Tab Titre 5 centré Maj Blanc"/>
    <w:basedOn w:val="Normal"/>
    <w:next w:val="Normal"/>
    <w:link w:val="Titre5Car"/>
    <w:uiPriority w:val="9"/>
    <w:unhideWhenUsed/>
    <w:qFormat/>
    <w:rsid w:val="00943096"/>
    <w:pPr>
      <w:jc w:val="center"/>
      <w:outlineLvl w:val="4"/>
    </w:pPr>
    <w:rPr>
      <w:bCs/>
      <w:color w:val="FFFFFF" w:themeColor="background1"/>
    </w:rPr>
  </w:style>
  <w:style w:type="paragraph" w:styleId="Titre6">
    <w:name w:val="heading 6"/>
    <w:basedOn w:val="Normal"/>
    <w:next w:val="Normal"/>
    <w:link w:val="Titre6Car"/>
    <w:uiPriority w:val="9"/>
    <w:unhideWhenUsed/>
    <w:qFormat/>
    <w:pPr>
      <w:keepNext/>
      <w:keepLines/>
      <w:pBdr>
        <w:top w:val="single" w:sz="12" w:space="12" w:color="44546A" w:themeColor="text2"/>
      </w:pBdr>
      <w:spacing w:after="320"/>
      <w:contextualSpacing/>
      <w:outlineLvl w:val="5"/>
    </w:pPr>
    <w:rPr>
      <w:rFonts w:asciiTheme="majorHAnsi" w:eastAsiaTheme="majorEastAsia" w:hAnsiTheme="majorHAnsi" w:cstheme="majorBidi"/>
      <w:b/>
      <w:color w:val="4472C4" w:themeColor="accent1"/>
      <w:sz w:val="36"/>
    </w:rPr>
  </w:style>
  <w:style w:type="paragraph" w:styleId="Titre7">
    <w:name w:val="heading 7"/>
    <w:basedOn w:val="Normal"/>
    <w:next w:val="Normal"/>
    <w:link w:val="Titre7Car"/>
    <w:uiPriority w:val="9"/>
    <w:semiHidden/>
    <w:unhideWhenUsed/>
    <w:qFormat/>
    <w:pPr>
      <w:keepNext/>
      <w:keepLines/>
      <w:spacing w:after="240"/>
      <w:contextualSpacing/>
      <w:outlineLvl w:val="6"/>
    </w:pPr>
    <w:rPr>
      <w:rFonts w:asciiTheme="majorHAnsi" w:eastAsiaTheme="majorEastAsia" w:hAnsiTheme="majorHAnsi" w:cstheme="majorBidi"/>
      <w:b/>
      <w:iCs/>
      <w:sz w:val="32"/>
    </w:rPr>
  </w:style>
  <w:style w:type="paragraph" w:styleId="Titre8">
    <w:name w:val="heading 8"/>
    <w:basedOn w:val="Normal"/>
    <w:next w:val="Normal"/>
    <w:link w:val="Titre8Car"/>
    <w:uiPriority w:val="9"/>
    <w:semiHidden/>
    <w:unhideWhenUsed/>
    <w:qFormat/>
    <w:pPr>
      <w:keepNext/>
      <w:keepLines/>
      <w:spacing w:after="240"/>
      <w:contextualSpacing/>
      <w:outlineLvl w:val="7"/>
    </w:pPr>
    <w:rPr>
      <w:rFonts w:asciiTheme="majorHAnsi" w:eastAsiaTheme="majorEastAsia" w:hAnsiTheme="majorHAnsi" w:cstheme="majorBidi"/>
      <w:b/>
      <w:i/>
      <w:sz w:val="32"/>
      <w:szCs w:val="21"/>
    </w:rPr>
  </w:style>
  <w:style w:type="paragraph" w:styleId="Titre9">
    <w:name w:val="heading 9"/>
    <w:basedOn w:val="Normal"/>
    <w:next w:val="Normal"/>
    <w:link w:val="Titre9Car"/>
    <w:uiPriority w:val="9"/>
    <w:semiHidden/>
    <w:unhideWhenUsed/>
    <w:qFormat/>
    <w:pPr>
      <w:keepNext/>
      <w:keepLines/>
      <w:spacing w:after="240"/>
      <w:contextualSpacing/>
      <w:outlineLvl w:val="8"/>
    </w:pPr>
    <w:rPr>
      <w:rFonts w:asciiTheme="majorHAnsi" w:eastAsiaTheme="majorEastAsia" w:hAnsiTheme="majorHAnsi" w:cstheme="majorBidi"/>
      <w:b/>
      <w:iCs/>
      <w:color w:val="98A7BD" w:themeColor="text2" w:themeTint="80"/>
      <w:sz w:val="32"/>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RL">
    <w:name w:val="URL"/>
    <w:basedOn w:val="Normal"/>
    <w:qFormat/>
    <w:rsid w:val="00233167"/>
    <w:pPr>
      <w:snapToGrid w:val="0"/>
      <w:contextualSpacing/>
      <w:jc w:val="right"/>
    </w:pPr>
    <w:rPr>
      <w:color w:val="3B71B7"/>
      <w:sz w:val="32"/>
      <w:szCs w:val="32"/>
      <w:u w:val="single"/>
    </w:rPr>
  </w:style>
  <w:style w:type="paragraph" w:customStyle="1" w:styleId="Nomduserviceoudirection">
    <w:name w:val="Nom du service ou direction"/>
    <w:basedOn w:val="Corpsdetexte"/>
    <w:qFormat/>
    <w:rsid w:val="00E176D1"/>
    <w:pPr>
      <w:spacing w:line="120" w:lineRule="auto"/>
    </w:pPr>
    <w:rPr>
      <w:rFonts w:ascii="Source Sans Pro SemiBold" w:hAnsi="Source Sans Pro SemiBold"/>
      <w:b/>
      <w:bCs/>
      <w:color w:val="3973BB"/>
      <w:sz w:val="18"/>
      <w:szCs w:val="18"/>
    </w:rPr>
  </w:style>
  <w:style w:type="character" w:customStyle="1" w:styleId="Titre1Car">
    <w:name w:val="Titre 1 Car"/>
    <w:aliases w:val="Chapitre Titre - style 1 Car"/>
    <w:basedOn w:val="Policepardfaut"/>
    <w:link w:val="Titre1"/>
    <w:uiPriority w:val="1"/>
    <w:rsid w:val="00E040EF"/>
    <w:rPr>
      <w:rFonts w:eastAsia="Source Sans Pro"/>
      <w:b/>
      <w:bCs/>
      <w:noProof/>
      <w:sz w:val="64"/>
      <w:szCs w:val="64"/>
    </w:rPr>
  </w:style>
  <w:style w:type="character" w:customStyle="1" w:styleId="Titre2Car">
    <w:name w:val="Titre 2 Car"/>
    <w:aliases w:val="Titre 1 - Style 2 Car"/>
    <w:basedOn w:val="Policepardfaut"/>
    <w:link w:val="Titre2"/>
    <w:uiPriority w:val="1"/>
    <w:rsid w:val="00A34715"/>
    <w:rPr>
      <w:rFonts w:ascii="Abadi MT Condensed Light" w:eastAsiaTheme="majorEastAsia" w:hAnsi="Abadi MT Condensed Light" w:cstheme="majorBidi"/>
      <w:b/>
      <w:color w:val="4472C4" w:themeColor="accent1"/>
      <w:sz w:val="28"/>
      <w:szCs w:val="26"/>
      <w:lang w:eastAsia="fr-FR" w:bidi="ar-SA"/>
    </w:rPr>
  </w:style>
  <w:style w:type="paragraph" w:customStyle="1" w:styleId="Texte-listeniv2">
    <w:name w:val="Texte - liste niv 2 &gt;"/>
    <w:next w:val="Corpsdetexte"/>
    <w:qFormat/>
    <w:rsid w:val="00037099"/>
    <w:pPr>
      <w:numPr>
        <w:numId w:val="5"/>
      </w:numPr>
      <w:spacing w:before="120" w:after="0"/>
      <w:ind w:left="624" w:hanging="170"/>
    </w:pPr>
    <w:rPr>
      <w:rFonts w:eastAsia="Source Sans Pro"/>
      <w:color w:val="231F20"/>
      <w:lang w:eastAsia="en-US" w:bidi="ar-SA"/>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qFormat/>
    <w:rsid w:val="007A7FA5"/>
    <w:pPr>
      <w:tabs>
        <w:tab w:val="center" w:pos="4536"/>
        <w:tab w:val="right" w:pos="9072"/>
      </w:tabs>
    </w:pPr>
  </w:style>
  <w:style w:type="character" w:customStyle="1" w:styleId="PieddepageCar">
    <w:name w:val="Pied de page Car"/>
    <w:basedOn w:val="Policepardfaut"/>
    <w:link w:val="Pieddepage"/>
    <w:uiPriority w:val="99"/>
    <w:rsid w:val="007A7FA5"/>
    <w:rPr>
      <w:rFonts w:ascii="Source Sans Pro" w:hAnsi="Source Sans Pro"/>
    </w:rPr>
  </w:style>
  <w:style w:type="table" w:customStyle="1" w:styleId="ModernPaper">
    <w:name w:val="Modern Paper"/>
    <w:basedOn w:val="TableauNormal"/>
    <w:uiPriority w:val="99"/>
    <w:pPr>
      <w:spacing w:before="200" w:line="240" w:lineRule="auto"/>
    </w:pPr>
    <w:tblPr>
      <w:tblBorders>
        <w:insideH w:val="single" w:sz="8" w:space="0" w:color="44546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4472C4" w:themeColor="accent1"/>
        <w:sz w:val="28"/>
      </w:rPr>
      <w:tblPr/>
      <w:trPr>
        <w:tblHeader/>
      </w:trPr>
      <w:tcPr>
        <w:tcBorders>
          <w:top w:val="nil"/>
          <w:left w:val="nil"/>
          <w:bottom w:val="single" w:sz="24" w:space="0" w:color="44546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Titre3Car">
    <w:name w:val="Titre 3 Car"/>
    <w:aliases w:val="Titre 3 - sous-titre style 5 Car"/>
    <w:basedOn w:val="Policepardfaut"/>
    <w:link w:val="Titre3"/>
    <w:uiPriority w:val="9"/>
    <w:rsid w:val="00A84C64"/>
    <w:rPr>
      <w:rFonts w:eastAsia="Source Sans Pro"/>
      <w:b/>
      <w:color w:val="231F20"/>
      <w:lang w:eastAsia="en-US" w:bidi="ar-SA"/>
    </w:rPr>
  </w:style>
  <w:style w:type="character" w:customStyle="1" w:styleId="Titre4Car">
    <w:name w:val="Titre 4 Car"/>
    <w:aliases w:val="Titre 4 - sous-titre style 6 Car"/>
    <w:basedOn w:val="Policepardfaut"/>
    <w:link w:val="Titre4"/>
    <w:uiPriority w:val="9"/>
    <w:rsid w:val="00A84C64"/>
    <w:rPr>
      <w:rFonts w:eastAsia="Source Sans Pro"/>
      <w:b/>
      <w:color w:val="231F20"/>
      <w:lang w:eastAsia="en-US" w:bidi="ar-SA"/>
    </w:rPr>
  </w:style>
  <w:style w:type="character" w:customStyle="1" w:styleId="Titre5Car">
    <w:name w:val="Titre 5 Car"/>
    <w:aliases w:val="Tab Titre 5 centré Maj Blanc Car"/>
    <w:basedOn w:val="Policepardfaut"/>
    <w:link w:val="Titre5"/>
    <w:uiPriority w:val="9"/>
    <w:rsid w:val="00943096"/>
    <w:rPr>
      <w:bCs/>
      <w:color w:val="FFFFFF" w:themeColor="background1"/>
    </w:rPr>
  </w:style>
  <w:style w:type="character" w:customStyle="1" w:styleId="Titre6Car">
    <w:name w:val="Titre 6 Car"/>
    <w:basedOn w:val="Policepardfaut"/>
    <w:link w:val="Titre6"/>
    <w:uiPriority w:val="9"/>
    <w:rPr>
      <w:rFonts w:asciiTheme="majorHAnsi" w:eastAsiaTheme="majorEastAsia" w:hAnsiTheme="majorHAnsi" w:cstheme="majorBidi"/>
      <w:b/>
      <w:color w:val="4472C4" w:themeColor="accent1"/>
      <w:sz w:val="36"/>
    </w:rPr>
  </w:style>
  <w:style w:type="character" w:customStyle="1" w:styleId="Titre7Car">
    <w:name w:val="Titre 7 Car"/>
    <w:basedOn w:val="Policepardfaut"/>
    <w:link w:val="Titre7"/>
    <w:uiPriority w:val="9"/>
    <w:semiHidden/>
    <w:rPr>
      <w:rFonts w:asciiTheme="majorHAnsi" w:eastAsiaTheme="majorEastAsia" w:hAnsiTheme="majorHAnsi" w:cstheme="majorBidi"/>
      <w:b/>
      <w:iCs/>
      <w:sz w:val="32"/>
    </w:rPr>
  </w:style>
  <w:style w:type="character" w:customStyle="1" w:styleId="Titre8Car">
    <w:name w:val="Titre 8 Car"/>
    <w:basedOn w:val="Policepardfaut"/>
    <w:link w:val="Titre8"/>
    <w:uiPriority w:val="9"/>
    <w:semiHidden/>
    <w:rPr>
      <w:rFonts w:asciiTheme="majorHAnsi" w:eastAsiaTheme="majorEastAsia" w:hAnsiTheme="majorHAnsi" w:cstheme="majorBidi"/>
      <w:b/>
      <w:i/>
      <w:sz w:val="32"/>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b/>
      <w:iCs/>
      <w:color w:val="98A7BD" w:themeColor="text2" w:themeTint="80"/>
      <w:sz w:val="32"/>
      <w:szCs w:val="21"/>
    </w:rPr>
  </w:style>
  <w:style w:type="character" w:styleId="Accentuation">
    <w:name w:val="Emphasis"/>
    <w:basedOn w:val="Policepardfaut"/>
    <w:uiPriority w:val="20"/>
    <w:unhideWhenUsed/>
    <w:qFormat/>
    <w:rPr>
      <w:rFonts w:ascii="Source Sans Pro" w:hAnsi="Source Sans Pro"/>
      <w:i w:val="0"/>
      <w:iCs/>
      <w:color w:val="4472C4" w:themeColor="accent1"/>
    </w:rPr>
  </w:style>
  <w:style w:type="character" w:styleId="Accentuationintense">
    <w:name w:val="Intense Emphasis"/>
    <w:basedOn w:val="Policepardfaut"/>
    <w:uiPriority w:val="21"/>
    <w:semiHidden/>
    <w:unhideWhenUsed/>
    <w:qFormat/>
    <w:rPr>
      <w:rFonts w:ascii="Source Sans Pro" w:hAnsi="Source Sans Pro"/>
      <w:b/>
      <w:i/>
      <w:iCs/>
      <w:color w:val="4472C4" w:themeColor="accent1"/>
    </w:rPr>
  </w:style>
  <w:style w:type="character" w:styleId="lev">
    <w:name w:val="Strong"/>
    <w:basedOn w:val="Policepardfaut"/>
    <w:uiPriority w:val="22"/>
    <w:semiHidden/>
    <w:unhideWhenUsed/>
    <w:qFormat/>
    <w:rPr>
      <w:rFonts w:ascii="Source Sans Pro" w:hAnsi="Source Sans Pro"/>
      <w:b/>
      <w:bCs/>
    </w:rPr>
  </w:style>
  <w:style w:type="character" w:styleId="Rfrencelgre">
    <w:name w:val="Subtle Reference"/>
    <w:basedOn w:val="Policepardfaut"/>
    <w:uiPriority w:val="31"/>
    <w:semiHidden/>
    <w:unhideWhenUsed/>
    <w:qFormat/>
    <w:rPr>
      <w:rFonts w:ascii="Source Sans Pro" w:hAnsi="Source Sans Pro"/>
      <w:caps/>
      <w:smallCaps w:val="0"/>
      <w:color w:val="44546A" w:themeColor="text2"/>
    </w:rPr>
  </w:style>
  <w:style w:type="character" w:styleId="Rfrenceintense">
    <w:name w:val="Intense Reference"/>
    <w:basedOn w:val="Policepardfaut"/>
    <w:uiPriority w:val="32"/>
    <w:semiHidden/>
    <w:unhideWhenUsed/>
    <w:qFormat/>
    <w:rPr>
      <w:rFonts w:ascii="Source Sans Pro" w:hAnsi="Source Sans Pro"/>
      <w:b/>
      <w:bCs/>
      <w:caps/>
      <w:smallCaps w:val="0"/>
      <w:color w:val="44546A" w:themeColor="text2"/>
      <w:spacing w:val="0"/>
    </w:rPr>
  </w:style>
  <w:style w:type="character" w:styleId="Titredulivre">
    <w:name w:val="Book Title"/>
    <w:basedOn w:val="Policepardfaut"/>
    <w:uiPriority w:val="33"/>
    <w:semiHidden/>
    <w:unhideWhenUsed/>
    <w:qFormat/>
    <w:rPr>
      <w:rFonts w:ascii="Source Sans Pro" w:hAnsi="Source Sans Pro"/>
      <w:b w:val="0"/>
      <w:bCs/>
      <w:i w:val="0"/>
      <w:iCs/>
      <w:spacing w:val="0"/>
      <w:u w:val="single"/>
    </w:rPr>
  </w:style>
  <w:style w:type="paragraph" w:styleId="Lgende">
    <w:name w:val="caption"/>
    <w:basedOn w:val="Normal"/>
    <w:next w:val="Normal"/>
    <w:uiPriority w:val="35"/>
    <w:semiHidden/>
    <w:unhideWhenUsed/>
    <w:qFormat/>
    <w:pPr>
      <w:contextualSpacing/>
    </w:pPr>
    <w:rPr>
      <w:i/>
      <w:iCs/>
      <w:szCs w:val="18"/>
    </w:rPr>
  </w:style>
  <w:style w:type="paragraph" w:styleId="En-ttedetabledesmatires">
    <w:name w:val="TOC Heading"/>
    <w:basedOn w:val="Titre1"/>
    <w:next w:val="Normal"/>
    <w:uiPriority w:val="39"/>
    <w:semiHidden/>
    <w:unhideWhenUsed/>
    <w:qFormat/>
    <w:pPr>
      <w:keepNext/>
      <w:keepLines/>
      <w:outlineLvl w:val="9"/>
    </w:pPr>
  </w:style>
  <w:style w:type="paragraph" w:styleId="Titre">
    <w:name w:val="Title"/>
    <w:basedOn w:val="Normal"/>
    <w:next w:val="Normal"/>
    <w:link w:val="TitreC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reCar">
    <w:name w:val="Titre Car"/>
    <w:basedOn w:val="Policepardfaut"/>
    <w:link w:val="Titre"/>
    <w:uiPriority w:val="10"/>
    <w:semiHidden/>
    <w:rPr>
      <w:rFonts w:asciiTheme="majorHAnsi" w:eastAsiaTheme="majorEastAsia" w:hAnsiTheme="majorHAnsi" w:cstheme="majorBidi"/>
      <w:b/>
      <w:kern w:val="28"/>
      <w:sz w:val="140"/>
      <w:szCs w:val="56"/>
    </w:rPr>
  </w:style>
  <w:style w:type="paragraph" w:styleId="Sous-titre">
    <w:name w:val="Subtitle"/>
    <w:basedOn w:val="Normal"/>
    <w:next w:val="Normal"/>
    <w:link w:val="Sous-titreCar"/>
    <w:uiPriority w:val="11"/>
    <w:semiHidden/>
    <w:unhideWhenUsed/>
    <w:qFormat/>
    <w:pPr>
      <w:numPr>
        <w:ilvl w:val="1"/>
      </w:numPr>
      <w:spacing w:after="1200"/>
      <w:contextualSpacing/>
    </w:pPr>
    <w:rPr>
      <w:rFonts w:eastAsiaTheme="minorEastAsia"/>
      <w:b/>
      <w:color w:val="4472C4" w:themeColor="accent1"/>
      <w:sz w:val="56"/>
    </w:rPr>
  </w:style>
  <w:style w:type="character" w:customStyle="1" w:styleId="Sous-titreCar">
    <w:name w:val="Sous-titre Car"/>
    <w:basedOn w:val="Policepardfaut"/>
    <w:link w:val="Sous-titre"/>
    <w:uiPriority w:val="11"/>
    <w:semiHidden/>
    <w:rPr>
      <w:rFonts w:ascii="Source Sans Pro" w:eastAsiaTheme="minorEastAsia" w:hAnsi="Source Sans Pro"/>
      <w:b/>
      <w:color w:val="4472C4" w:themeColor="accent1"/>
      <w:sz w:val="56"/>
      <w:szCs w:val="22"/>
    </w:rPr>
  </w:style>
  <w:style w:type="character" w:styleId="Textedelespacerserv">
    <w:name w:val="Placeholder Text"/>
    <w:basedOn w:val="Policepardfaut"/>
    <w:uiPriority w:val="99"/>
    <w:semiHidden/>
    <w:rPr>
      <w:rFonts w:ascii="Source Sans Pro" w:hAnsi="Source Sans Pro"/>
      <w:color w:val="808080"/>
    </w:rPr>
  </w:style>
  <w:style w:type="character" w:styleId="Accentuationlgre">
    <w:name w:val="Subtle Emphasis"/>
    <w:basedOn w:val="Policepardfaut"/>
    <w:uiPriority w:val="19"/>
    <w:semiHidden/>
    <w:unhideWhenUsed/>
    <w:qFormat/>
    <w:rPr>
      <w:rFonts w:ascii="Source Sans Pro" w:hAnsi="Source Sans Pro"/>
      <w:i/>
      <w:iCs/>
      <w:color w:val="44546A" w:themeColor="text2"/>
    </w:rPr>
  </w:style>
  <w:style w:type="paragraph" w:styleId="En-tte">
    <w:name w:val="header"/>
    <w:basedOn w:val="Normal"/>
    <w:link w:val="En-tteCar"/>
    <w:uiPriority w:val="99"/>
    <w:unhideWhenUsed/>
    <w:qFormat/>
    <w:rsid w:val="00944D2F"/>
    <w:pPr>
      <w:tabs>
        <w:tab w:val="center" w:pos="4536"/>
        <w:tab w:val="right" w:pos="9072"/>
      </w:tabs>
    </w:pPr>
  </w:style>
  <w:style w:type="character" w:customStyle="1" w:styleId="En-tteCar">
    <w:name w:val="En-tête Car"/>
    <w:basedOn w:val="Policepardfaut"/>
    <w:link w:val="En-tte"/>
    <w:uiPriority w:val="99"/>
    <w:rsid w:val="00944D2F"/>
    <w:rPr>
      <w:rFonts w:ascii="Source Sans Pro" w:hAnsi="Source Sans Pro"/>
    </w:rPr>
  </w:style>
  <w:style w:type="paragraph" w:customStyle="1" w:styleId="Pieddepage-pagination">
    <w:name w:val="Pied de page- pagination"/>
    <w:basedOn w:val="Pieddepage"/>
    <w:autoRedefine/>
    <w:qFormat/>
    <w:rsid w:val="00944D2F"/>
    <w:pPr>
      <w:framePr w:wrap="none" w:vAnchor="text" w:hAnchor="margin" w:xAlign="outside" w:y="1"/>
    </w:pPr>
    <w:rPr>
      <w:rFonts w:ascii="beatrice" w:hAnsi="beatrice"/>
      <w:sz w:val="28"/>
      <w:u w:val="single"/>
    </w:rPr>
  </w:style>
  <w:style w:type="paragraph" w:customStyle="1" w:styleId="Titredudocument">
    <w:name w:val="Titre du document"/>
    <w:qFormat/>
    <w:rsid w:val="00BD289B"/>
    <w:pPr>
      <w:spacing w:before="100" w:line="1234" w:lineRule="exact"/>
    </w:pPr>
    <w:rPr>
      <w:b/>
      <w:color w:val="231F20"/>
      <w:sz w:val="120"/>
    </w:rPr>
  </w:style>
  <w:style w:type="paragraph" w:styleId="Listenumros">
    <w:name w:val="List Number"/>
    <w:basedOn w:val="Normal"/>
    <w:uiPriority w:val="11"/>
    <w:qFormat/>
    <w:pPr>
      <w:numPr>
        <w:numId w:val="1"/>
      </w:numPr>
      <w:spacing w:after="120"/>
    </w:pPr>
  </w:style>
  <w:style w:type="paragraph" w:customStyle="1" w:styleId="Soustitredudocetoudate">
    <w:name w:val="Sous titre du doc et/ou date"/>
    <w:qFormat/>
    <w:rsid w:val="00BD289B"/>
    <w:pPr>
      <w:spacing w:line="448" w:lineRule="exact"/>
    </w:pPr>
    <w:rPr>
      <w:rFonts w:ascii="Source Sans Pro SemiBold"/>
      <w:b/>
      <w:color w:val="231F20"/>
      <w:sz w:val="36"/>
    </w:rPr>
  </w:style>
  <w:style w:type="table" w:customStyle="1" w:styleId="TableNormal">
    <w:name w:val="Table Normal"/>
    <w:uiPriority w:val="2"/>
    <w:semiHidden/>
    <w:unhideWhenUsed/>
    <w:qFormat/>
    <w:rsid w:val="004A68CD"/>
    <w:pPr>
      <w:widowControl w:val="0"/>
      <w:autoSpaceDE w:val="0"/>
      <w:autoSpaceDN w:val="0"/>
      <w:spacing w:after="0" w:line="240" w:lineRule="auto"/>
    </w:pPr>
    <w:rPr>
      <w:lang w:eastAsia="en-US" w:bidi="ar-SA"/>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C92ACD"/>
    <w:pPr>
      <w:widowControl w:val="0"/>
      <w:autoSpaceDE w:val="0"/>
      <w:autoSpaceDN w:val="0"/>
      <w:spacing w:before="60"/>
      <w:ind w:left="113"/>
    </w:pPr>
    <w:rPr>
      <w:rFonts w:eastAsia="Source Sans Pro"/>
      <w:lang w:eastAsia="en-US"/>
    </w:rPr>
  </w:style>
  <w:style w:type="character" w:customStyle="1" w:styleId="CorpsdetexteCar">
    <w:name w:val="Corps de texte Car"/>
    <w:basedOn w:val="Policepardfaut"/>
    <w:link w:val="Corpsdetexte"/>
    <w:uiPriority w:val="1"/>
    <w:rsid w:val="00C92ACD"/>
    <w:rPr>
      <w:rFonts w:ascii="Source Sans Pro" w:eastAsia="Source Sans Pro" w:hAnsi="Source Sans Pro" w:cs="Source Sans Pro"/>
      <w:color w:val="auto"/>
      <w:sz w:val="20"/>
      <w:szCs w:val="20"/>
      <w:lang w:eastAsia="en-US" w:bidi="ar-SA"/>
    </w:rPr>
  </w:style>
  <w:style w:type="paragraph" w:styleId="Paragraphedeliste">
    <w:name w:val="List Paragraph"/>
    <w:aliases w:val="Texte- liste niv 1"/>
    <w:autoRedefine/>
    <w:uiPriority w:val="34"/>
    <w:qFormat/>
    <w:rsid w:val="003B385D"/>
    <w:pPr>
      <w:widowControl w:val="0"/>
      <w:numPr>
        <w:numId w:val="2"/>
      </w:numPr>
      <w:tabs>
        <w:tab w:val="left" w:pos="478"/>
      </w:tabs>
      <w:autoSpaceDE w:val="0"/>
      <w:autoSpaceDN w:val="0"/>
      <w:spacing w:before="100" w:after="0" w:line="240" w:lineRule="auto"/>
      <w:ind w:left="453" w:hanging="113"/>
    </w:pPr>
    <w:rPr>
      <w:rFonts w:eastAsia="Source Sans Pro"/>
      <w:lang w:eastAsia="en-US" w:bidi="ar-SA"/>
    </w:rPr>
  </w:style>
  <w:style w:type="paragraph" w:customStyle="1" w:styleId="TableParagraph">
    <w:name w:val="Table Paragraph"/>
    <w:basedOn w:val="Normal"/>
    <w:uiPriority w:val="1"/>
    <w:qFormat/>
    <w:rsid w:val="004A68CD"/>
    <w:pPr>
      <w:widowControl w:val="0"/>
      <w:autoSpaceDE w:val="0"/>
      <w:autoSpaceDN w:val="0"/>
      <w:spacing w:before="104"/>
      <w:ind w:left="113"/>
    </w:pPr>
    <w:rPr>
      <w:rFonts w:eastAsia="Source Sans Pro"/>
      <w:lang w:eastAsia="en-US"/>
    </w:rPr>
  </w:style>
  <w:style w:type="paragraph" w:styleId="Textedebulles">
    <w:name w:val="Balloon Text"/>
    <w:basedOn w:val="Normal"/>
    <w:link w:val="TextedebullesCar"/>
    <w:uiPriority w:val="99"/>
    <w:semiHidden/>
    <w:unhideWhenUsed/>
    <w:rsid w:val="004A68CD"/>
    <w:pPr>
      <w:widowControl w:val="0"/>
      <w:autoSpaceDE w:val="0"/>
      <w:autoSpaceDN w:val="0"/>
    </w:pPr>
    <w:rPr>
      <w:rFonts w:ascii="Tahoma" w:eastAsia="Source Sans Pro" w:hAnsi="Tahoma" w:cs="Tahoma"/>
      <w:sz w:val="16"/>
      <w:szCs w:val="16"/>
      <w:lang w:eastAsia="en-US"/>
    </w:rPr>
  </w:style>
  <w:style w:type="character" w:customStyle="1" w:styleId="TextedebullesCar">
    <w:name w:val="Texte de bulles Car"/>
    <w:basedOn w:val="Policepardfaut"/>
    <w:link w:val="Textedebulles"/>
    <w:uiPriority w:val="99"/>
    <w:semiHidden/>
    <w:rsid w:val="004A68CD"/>
    <w:rPr>
      <w:rFonts w:ascii="Tahoma" w:eastAsia="Source Sans Pro" w:hAnsi="Tahoma" w:cs="Tahoma"/>
      <w:color w:val="auto"/>
      <w:sz w:val="16"/>
      <w:szCs w:val="16"/>
      <w:lang w:eastAsia="en-US" w:bidi="ar-SA"/>
    </w:rPr>
  </w:style>
  <w:style w:type="paragraph" w:styleId="Sansinterligne">
    <w:name w:val="No Spacing"/>
    <w:link w:val="SansinterligneCar"/>
    <w:uiPriority w:val="1"/>
    <w:qFormat/>
    <w:rsid w:val="004A68CD"/>
    <w:pPr>
      <w:spacing w:after="0" w:line="240" w:lineRule="auto"/>
    </w:pPr>
    <w:rPr>
      <w:rFonts w:eastAsiaTheme="minorEastAsia"/>
      <w:lang w:val="en-US" w:eastAsia="zh-CN" w:bidi="ar-SA"/>
    </w:rPr>
  </w:style>
  <w:style w:type="character" w:customStyle="1" w:styleId="SansinterligneCar">
    <w:name w:val="Sans interligne Car"/>
    <w:basedOn w:val="Policepardfaut"/>
    <w:link w:val="Sansinterligne"/>
    <w:uiPriority w:val="1"/>
    <w:rsid w:val="004A68CD"/>
    <w:rPr>
      <w:rFonts w:ascii="Source Sans Pro" w:eastAsiaTheme="minorEastAsia" w:hAnsi="Source Sans Pro"/>
      <w:color w:val="auto"/>
      <w:lang w:val="en-US" w:eastAsia="zh-CN" w:bidi="ar-SA"/>
    </w:rPr>
  </w:style>
  <w:style w:type="character" w:styleId="Numrodepage">
    <w:name w:val="page number"/>
    <w:basedOn w:val="Policepardfaut"/>
    <w:uiPriority w:val="99"/>
    <w:semiHidden/>
    <w:unhideWhenUsed/>
    <w:rsid w:val="004A68CD"/>
    <w:rPr>
      <w:rFonts w:ascii="Source Sans Pro" w:hAnsi="Source Sans Pro"/>
    </w:rPr>
  </w:style>
  <w:style w:type="paragraph" w:customStyle="1" w:styleId="Texteintroduction">
    <w:name w:val="Texte introduction"/>
    <w:basedOn w:val="Corpsdetexte"/>
    <w:uiPriority w:val="1"/>
    <w:qFormat/>
    <w:rsid w:val="00BD289B"/>
    <w:pPr>
      <w:spacing w:before="360"/>
    </w:pPr>
    <w:rPr>
      <w:rFonts w:ascii="Source Sans Pro SemiBold"/>
      <w:b/>
      <w:color w:val="231F20"/>
      <w:sz w:val="22"/>
    </w:rPr>
  </w:style>
  <w:style w:type="paragraph" w:customStyle="1" w:styleId="Encadr-Texteenexerguebleu">
    <w:name w:val="Encadré - Texte en exergue bleu"/>
    <w:next w:val="Corpsdetexte"/>
    <w:autoRedefine/>
    <w:uiPriority w:val="1"/>
    <w:qFormat/>
    <w:rsid w:val="00E357E0"/>
    <w:pPr>
      <w:tabs>
        <w:tab w:val="left" w:pos="9188"/>
      </w:tabs>
      <w:spacing w:after="120" w:line="240" w:lineRule="auto"/>
    </w:pPr>
    <w:rPr>
      <w:rFonts w:eastAsia="Source Sans Pro"/>
      <w:color w:val="3973BB"/>
      <w:lang w:eastAsia="en-US" w:bidi="ar-SA"/>
    </w:rPr>
  </w:style>
  <w:style w:type="paragraph" w:customStyle="1" w:styleId="Sommaire">
    <w:name w:val="Sommaire"/>
    <w:next w:val="Corpsdetexte"/>
    <w:uiPriority w:val="1"/>
    <w:qFormat/>
    <w:rsid w:val="00E040EF"/>
    <w:pPr>
      <w:widowControl w:val="0"/>
      <w:pBdr>
        <w:bottom w:val="single" w:sz="48" w:space="0" w:color="3971B7"/>
      </w:pBdr>
      <w:autoSpaceDE w:val="0"/>
      <w:autoSpaceDN w:val="0"/>
      <w:spacing w:before="86" w:after="0" w:line="240" w:lineRule="auto"/>
      <w:ind w:left="113"/>
    </w:pPr>
    <w:rPr>
      <w:rFonts w:eastAsia="Source Sans Pro"/>
      <w:b/>
      <w:bCs/>
      <w:color w:val="231F20"/>
      <w:sz w:val="64"/>
      <w:szCs w:val="64"/>
      <w:lang w:eastAsia="en-US" w:bidi="ar-SA"/>
    </w:rPr>
  </w:style>
  <w:style w:type="paragraph" w:customStyle="1" w:styleId="SommaireChapitre-style1">
    <w:name w:val="Sommaire Chapitre - style 1"/>
    <w:uiPriority w:val="1"/>
    <w:qFormat/>
    <w:rsid w:val="004A68CD"/>
    <w:pPr>
      <w:widowControl w:val="0"/>
      <w:autoSpaceDE w:val="0"/>
      <w:autoSpaceDN w:val="0"/>
      <w:spacing w:before="243" w:after="58" w:line="240" w:lineRule="auto"/>
      <w:ind w:left="117"/>
    </w:pPr>
    <w:rPr>
      <w:rFonts w:ascii="Source Sans Pro Black" w:eastAsia="Source Sans Pro"/>
      <w:b/>
      <w:color w:val="231F20"/>
      <w:sz w:val="36"/>
      <w:lang w:eastAsia="en-US" w:bidi="ar-SA"/>
    </w:rPr>
  </w:style>
  <w:style w:type="paragraph" w:customStyle="1" w:styleId="SommaireTitre-style2">
    <w:name w:val="Sommaire Titre - style 2"/>
    <w:basedOn w:val="TableParagraph"/>
    <w:uiPriority w:val="1"/>
    <w:qFormat/>
    <w:rsid w:val="004A68CD"/>
    <w:pPr>
      <w:spacing w:before="124"/>
      <w:ind w:left="1150"/>
    </w:pPr>
    <w:rPr>
      <w:b/>
      <w:color w:val="231F20"/>
    </w:rPr>
  </w:style>
  <w:style w:type="paragraph" w:customStyle="1" w:styleId="SommaireTextepuce-style3">
    <w:name w:val="Sommaire Texte puce - style 3"/>
    <w:basedOn w:val="TableParagraph"/>
    <w:autoRedefine/>
    <w:uiPriority w:val="1"/>
    <w:qFormat/>
    <w:rsid w:val="00380732"/>
    <w:pPr>
      <w:numPr>
        <w:numId w:val="3"/>
      </w:numPr>
      <w:spacing w:before="34"/>
    </w:pPr>
    <w:rPr>
      <w:color w:val="231F20"/>
    </w:rPr>
  </w:style>
  <w:style w:type="paragraph" w:customStyle="1" w:styleId="Sommairepagination">
    <w:name w:val="Sommaire pagination"/>
    <w:basedOn w:val="TableParagraph"/>
    <w:uiPriority w:val="1"/>
    <w:qFormat/>
    <w:rsid w:val="004A68CD"/>
    <w:rPr>
      <w:b/>
      <w:color w:val="231F20"/>
    </w:rPr>
  </w:style>
  <w:style w:type="paragraph" w:customStyle="1" w:styleId="EncadrTitreGrasbleu">
    <w:name w:val="Encadré Titre Gras bleu"/>
    <w:next w:val="Corpsdetexte"/>
    <w:qFormat/>
    <w:rsid w:val="00FF7BAE"/>
    <w:pPr>
      <w:spacing w:before="120" w:after="120" w:line="240" w:lineRule="auto"/>
    </w:pPr>
    <w:rPr>
      <w:rFonts w:eastAsiaTheme="majorEastAsia" w:cstheme="majorBidi"/>
      <w:b/>
      <w:color w:val="3973BB"/>
      <w:sz w:val="38"/>
      <w:szCs w:val="26"/>
    </w:rPr>
  </w:style>
  <w:style w:type="paragraph" w:customStyle="1" w:styleId="SommaireTextepuce-style4">
    <w:name w:val="Sommaire Texte puce - style 4"/>
    <w:next w:val="Corpsdetexte"/>
    <w:autoRedefine/>
    <w:qFormat/>
    <w:rsid w:val="00380732"/>
    <w:pPr>
      <w:widowControl w:val="0"/>
      <w:numPr>
        <w:numId w:val="4"/>
      </w:numPr>
      <w:autoSpaceDE w:val="0"/>
      <w:autoSpaceDN w:val="0"/>
      <w:spacing w:before="10" w:after="0" w:line="240" w:lineRule="auto"/>
      <w:ind w:left="1644" w:hanging="170"/>
    </w:pPr>
    <w:rPr>
      <w:rFonts w:eastAsia="Source Sans Pro"/>
      <w:color w:val="231F20"/>
      <w:lang w:eastAsia="en-US" w:bidi="ar-SA"/>
    </w:rPr>
  </w:style>
  <w:style w:type="paragraph" w:customStyle="1" w:styleId="Tab-Listenumro-Style1">
    <w:name w:val="Tab-Liste numéro -Style1"/>
    <w:next w:val="Aucunstyle"/>
    <w:qFormat/>
    <w:rsid w:val="003B385D"/>
    <w:pPr>
      <w:framePr w:hSpace="113" w:wrap="around" w:vAnchor="text" w:hAnchor="margin" w:y="82"/>
      <w:tabs>
        <w:tab w:val="num" w:pos="340"/>
      </w:tabs>
      <w:spacing w:before="60" w:after="0" w:line="240" w:lineRule="auto"/>
      <w:ind w:left="170" w:hanging="170"/>
      <w:suppressOverlap/>
    </w:pPr>
    <w:rPr>
      <w:color w:val="000000" w:themeColor="text1"/>
    </w:rPr>
  </w:style>
  <w:style w:type="paragraph" w:customStyle="1" w:styleId="Tab-Listepuces-Style1">
    <w:name w:val="Tab-Liste à puces-Style1"/>
    <w:qFormat/>
    <w:rsid w:val="00F56CB7"/>
    <w:pPr>
      <w:framePr w:hSpace="113" w:wrap="around" w:vAnchor="text" w:hAnchor="margin" w:y="82"/>
      <w:numPr>
        <w:numId w:val="6"/>
      </w:numPr>
      <w:spacing w:before="10" w:after="10" w:line="240" w:lineRule="auto"/>
      <w:ind w:left="482" w:hanging="142"/>
      <w:suppressOverlap/>
    </w:pPr>
    <w:rPr>
      <w:rFonts w:eastAsia="Source Sans Pro"/>
      <w:lang w:eastAsia="en-US" w:bidi="ar-SA"/>
    </w:rPr>
  </w:style>
  <w:style w:type="paragraph" w:customStyle="1" w:styleId="Tableau-listepucestyle4">
    <w:name w:val="Tableau - liste à puce style 4"/>
    <w:basedOn w:val="SommaireTextepuce-style4"/>
    <w:qFormat/>
    <w:rsid w:val="00380732"/>
    <w:pPr>
      <w:ind w:left="680"/>
    </w:pPr>
  </w:style>
  <w:style w:type="paragraph" w:customStyle="1" w:styleId="Tab-corpsdetexte-Style1">
    <w:name w:val="Tab - corps de texte - Style1"/>
    <w:qFormat/>
    <w:rsid w:val="00DD489D"/>
    <w:pPr>
      <w:framePr w:hSpace="113" w:wrap="around" w:vAnchor="text" w:hAnchor="margin" w:y="48"/>
      <w:spacing w:after="0" w:line="240" w:lineRule="auto"/>
      <w:suppressOverlap/>
    </w:pPr>
    <w:rPr>
      <w:rFonts w:eastAsia="Source Sans Pro"/>
      <w:lang w:eastAsia="en-US" w:bidi="ar-SA"/>
    </w:rPr>
  </w:style>
  <w:style w:type="paragraph" w:customStyle="1" w:styleId="Aucunstyle">
    <w:name w:val="[Aucun style]"/>
    <w:rsid w:val="00A43EA2"/>
    <w:pPr>
      <w:autoSpaceDE w:val="0"/>
      <w:autoSpaceDN w:val="0"/>
      <w:adjustRightInd w:val="0"/>
      <w:spacing w:after="0" w:line="288" w:lineRule="auto"/>
      <w:textAlignment w:val="center"/>
    </w:pPr>
    <w:rPr>
      <w:rFonts w:ascii="minion pro" w:hAnsi="minion pro" w:cs="minion pro"/>
      <w:color w:val="000000"/>
      <w:sz w:val="24"/>
      <w:szCs w:val="24"/>
      <w:lang w:bidi="ar-SA"/>
    </w:rPr>
  </w:style>
  <w:style w:type="character" w:customStyle="1" w:styleId="titre0">
    <w:name w:val="titre"/>
    <w:uiPriority w:val="99"/>
    <w:rsid w:val="00A43EA2"/>
    <w:rPr>
      <w:rFonts w:ascii="Source Sans Pro" w:hAnsi="Source Sans Pro" w:cs="Source Sans Pro"/>
      <w:sz w:val="20"/>
      <w:szCs w:val="20"/>
    </w:rPr>
  </w:style>
  <w:style w:type="character" w:customStyle="1" w:styleId="Heading1Char">
    <w:name w:val="Heading 1 Char"/>
    <w:basedOn w:val="Policepardfaut"/>
    <w:link w:val="Titre11"/>
    <w:uiPriority w:val="9"/>
    <w:rsid w:val="001F3A28"/>
    <w:rPr>
      <w:rFonts w:ascii="Arial" w:eastAsia="Arial" w:hAnsi="Arial" w:cs="Arial"/>
      <w:sz w:val="40"/>
      <w:szCs w:val="40"/>
    </w:rPr>
  </w:style>
  <w:style w:type="paragraph" w:customStyle="1" w:styleId="Titre11">
    <w:name w:val="Titre 11"/>
    <w:basedOn w:val="Standard"/>
    <w:next w:val="Standard"/>
    <w:link w:val="Heading1Char"/>
    <w:rsid w:val="001F3A28"/>
    <w:pPr>
      <w:keepNext/>
      <w:spacing w:before="240" w:after="60"/>
      <w:jc w:val="center"/>
      <w:outlineLvl w:val="0"/>
    </w:pPr>
    <w:rPr>
      <w:rFonts w:ascii="Arial" w:eastAsia="Arial" w:hAnsi="Arial" w:cs="Arial"/>
      <w:sz w:val="40"/>
      <w:szCs w:val="40"/>
      <w:lang w:eastAsia="ja-JP" w:bidi="fr-FR"/>
    </w:rPr>
  </w:style>
  <w:style w:type="paragraph" w:customStyle="1" w:styleId="Standard">
    <w:name w:val="Standard"/>
    <w:qFormat/>
    <w:rsid w:val="001F3A2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Times" w:eastAsia="Times" w:hAnsi="Times" w:cs="Times"/>
      <w:sz w:val="24"/>
      <w:szCs w:val="22"/>
      <w:lang w:eastAsia="fr-FR" w:bidi="ar-SA"/>
    </w:rPr>
  </w:style>
  <w:style w:type="paragraph" w:customStyle="1" w:styleId="Textbody">
    <w:name w:val="Text body"/>
    <w:basedOn w:val="Standard"/>
    <w:qFormat/>
    <w:rsid w:val="001F3A28"/>
    <w:rPr>
      <w:rFonts w:ascii="DINPro-Regular" w:hAnsi="DINPro-Regular"/>
      <w:sz w:val="22"/>
      <w:lang w:eastAsia="ar-SA"/>
    </w:rPr>
  </w:style>
  <w:style w:type="character" w:customStyle="1" w:styleId="Internetlink">
    <w:name w:val="Internet link"/>
    <w:basedOn w:val="Policepardfaut"/>
    <w:rsid w:val="001F3A28"/>
    <w:rPr>
      <w:rFonts w:cs="Times New Roman"/>
      <w:color w:val="0000FF"/>
      <w:u w:val="single"/>
    </w:rPr>
  </w:style>
  <w:style w:type="character" w:styleId="Lienhypertexte">
    <w:name w:val="Hyperlink"/>
    <w:basedOn w:val="Policepardfaut"/>
    <w:uiPriority w:val="99"/>
    <w:rsid w:val="001F3A28"/>
    <w:rPr>
      <w:color w:val="0563C1"/>
      <w:u w:val="single"/>
    </w:rPr>
  </w:style>
  <w:style w:type="character" w:customStyle="1" w:styleId="Heading2Char">
    <w:name w:val="Heading 2 Char"/>
    <w:basedOn w:val="Policepardfaut"/>
    <w:link w:val="Titre21"/>
    <w:uiPriority w:val="9"/>
    <w:rsid w:val="001F3A28"/>
    <w:rPr>
      <w:rFonts w:ascii="Arial" w:eastAsia="Arial" w:hAnsi="Arial" w:cs="Arial"/>
      <w:sz w:val="34"/>
    </w:rPr>
  </w:style>
  <w:style w:type="character" w:customStyle="1" w:styleId="FooterChar">
    <w:name w:val="Footer Char"/>
    <w:basedOn w:val="Policepardfaut"/>
    <w:link w:val="Pieddepage1"/>
    <w:uiPriority w:val="99"/>
    <w:rsid w:val="001F3A28"/>
  </w:style>
  <w:style w:type="table" w:customStyle="1" w:styleId="BorderedLined-Accent2">
    <w:name w:val="Bordered &amp; Lined - Accent 2"/>
    <w:basedOn w:val="TableauNormal"/>
    <w:uiPriority w:val="99"/>
    <w:rsid w:val="001F3A2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lang w:eastAsia="fr-FR" w:bidi="ar-SA"/>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paragraph" w:customStyle="1" w:styleId="Titre21">
    <w:name w:val="Titre 21"/>
    <w:basedOn w:val="Standard"/>
    <w:next w:val="Standard"/>
    <w:link w:val="Heading2Char"/>
    <w:rsid w:val="001F3A28"/>
    <w:pPr>
      <w:keepNext/>
      <w:spacing w:before="240" w:after="60"/>
      <w:jc w:val="center"/>
      <w:outlineLvl w:val="1"/>
    </w:pPr>
    <w:rPr>
      <w:rFonts w:ascii="Arial" w:eastAsia="Arial" w:hAnsi="Arial" w:cs="Arial"/>
      <w:sz w:val="34"/>
      <w:szCs w:val="20"/>
      <w:lang w:eastAsia="ja-JP" w:bidi="fr-FR"/>
    </w:rPr>
  </w:style>
  <w:style w:type="paragraph" w:customStyle="1" w:styleId="Pieddepage1">
    <w:name w:val="Pied de page1"/>
    <w:basedOn w:val="Standard"/>
    <w:link w:val="FooterChar"/>
    <w:rsid w:val="001F3A28"/>
    <w:pPr>
      <w:tabs>
        <w:tab w:val="center" w:pos="4536"/>
        <w:tab w:val="right" w:pos="9072"/>
      </w:tabs>
    </w:pPr>
    <w:rPr>
      <w:rFonts w:ascii="Source Sans Pro" w:eastAsiaTheme="minorHAnsi" w:hAnsi="Source Sans Pro" w:cs="Source Sans Pro"/>
      <w:sz w:val="20"/>
      <w:szCs w:val="20"/>
      <w:lang w:eastAsia="ja-JP" w:bidi="fr-FR"/>
    </w:rPr>
  </w:style>
  <w:style w:type="paragraph" w:customStyle="1" w:styleId="nomenseignant">
    <w:name w:val="nom enseignant"/>
    <w:basedOn w:val="Standard"/>
    <w:rsid w:val="001F3A28"/>
    <w:rPr>
      <w:rFonts w:ascii="DINPro-Regular" w:hAnsi="DINPro-Regular"/>
      <w:b/>
      <w:color w:val="003667"/>
    </w:rPr>
  </w:style>
  <w:style w:type="numbering" w:customStyle="1" w:styleId="WWNum5">
    <w:name w:val="WWNum5"/>
    <w:basedOn w:val="Aucuneliste"/>
    <w:rsid w:val="001F3A28"/>
    <w:pPr>
      <w:numPr>
        <w:numId w:val="9"/>
      </w:numPr>
    </w:pPr>
  </w:style>
  <w:style w:type="character" w:styleId="Mentionnonrsolue">
    <w:name w:val="Unresolved Mention"/>
    <w:basedOn w:val="Policepardfaut"/>
    <w:uiPriority w:val="99"/>
    <w:semiHidden/>
    <w:unhideWhenUsed/>
    <w:rsid w:val="00920AE3"/>
    <w:rPr>
      <w:color w:val="605E5C"/>
      <w:shd w:val="clear" w:color="auto" w:fill="E1DFDD"/>
    </w:rPr>
  </w:style>
  <w:style w:type="paragraph" w:customStyle="1" w:styleId="contenuencadre">
    <w:name w:val="contenu encadre"/>
    <w:basedOn w:val="Standard"/>
    <w:rsid w:val="00D5339D"/>
    <w:pPr>
      <w:pBdr>
        <w:top w:val="single" w:sz="6" w:space="1" w:color="000000"/>
        <w:left w:val="single" w:sz="6" w:space="4" w:color="000000"/>
        <w:bottom w:val="single" w:sz="6" w:space="1" w:color="000000"/>
        <w:right w:val="single" w:sz="6" w:space="4" w:color="000000"/>
      </w:pBdr>
      <w:ind w:firstLine="280"/>
      <w:jc w:val="center"/>
    </w:pPr>
    <w:rPr>
      <w:rFonts w:ascii="DINPro-Regular" w:hAnsi="DINPro-Regular"/>
      <w:sz w:val="22"/>
    </w:rPr>
  </w:style>
  <w:style w:type="character" w:customStyle="1" w:styleId="Heading3Char">
    <w:name w:val="Heading 3 Char"/>
    <w:basedOn w:val="Policepardfaut"/>
    <w:link w:val="Titre31"/>
    <w:uiPriority w:val="9"/>
    <w:rsid w:val="00D5339D"/>
    <w:rPr>
      <w:rFonts w:ascii="Arial" w:eastAsia="Arial" w:hAnsi="Arial" w:cs="Arial"/>
      <w:sz w:val="30"/>
      <w:szCs w:val="30"/>
    </w:rPr>
  </w:style>
  <w:style w:type="character" w:customStyle="1" w:styleId="Heading5Char">
    <w:name w:val="Heading 5 Char"/>
    <w:basedOn w:val="Policepardfaut"/>
    <w:link w:val="Titre51"/>
    <w:uiPriority w:val="9"/>
    <w:rsid w:val="00D5339D"/>
    <w:rPr>
      <w:rFonts w:ascii="Arial" w:eastAsia="Arial" w:hAnsi="Arial" w:cs="Arial"/>
      <w:b/>
      <w:bCs/>
      <w:sz w:val="24"/>
      <w:szCs w:val="24"/>
    </w:rPr>
  </w:style>
  <w:style w:type="paragraph" w:customStyle="1" w:styleId="Titre31">
    <w:name w:val="Titre 31"/>
    <w:basedOn w:val="Standard"/>
    <w:next w:val="Standard"/>
    <w:link w:val="Heading3Char"/>
    <w:rsid w:val="00D5339D"/>
    <w:pPr>
      <w:keepNext/>
      <w:spacing w:before="240" w:after="60"/>
      <w:outlineLvl w:val="2"/>
    </w:pPr>
    <w:rPr>
      <w:rFonts w:ascii="Arial" w:eastAsia="Arial" w:hAnsi="Arial" w:cs="Arial"/>
      <w:sz w:val="30"/>
      <w:szCs w:val="30"/>
      <w:lang w:eastAsia="ja-JP" w:bidi="fr-FR"/>
    </w:rPr>
  </w:style>
  <w:style w:type="paragraph" w:customStyle="1" w:styleId="Titre51">
    <w:name w:val="Titre 51"/>
    <w:basedOn w:val="Standard"/>
    <w:link w:val="Heading5Char"/>
    <w:uiPriority w:val="9"/>
    <w:rsid w:val="00D5339D"/>
    <w:pPr>
      <w:spacing w:before="280" w:after="280"/>
      <w:jc w:val="left"/>
      <w:outlineLvl w:val="4"/>
    </w:pPr>
    <w:rPr>
      <w:rFonts w:ascii="Arial" w:eastAsia="Arial" w:hAnsi="Arial" w:cs="Arial"/>
      <w:b/>
      <w:bCs/>
      <w:szCs w:val="24"/>
      <w:lang w:eastAsia="ja-JP" w:bidi="fr-FR"/>
    </w:rPr>
  </w:style>
  <w:style w:type="paragraph" w:styleId="NormalWeb">
    <w:name w:val="Normal (Web)"/>
    <w:basedOn w:val="Standard"/>
    <w:uiPriority w:val="99"/>
    <w:qFormat/>
    <w:rsid w:val="00D5339D"/>
    <w:pPr>
      <w:spacing w:before="280" w:after="280"/>
      <w:jc w:val="left"/>
    </w:pPr>
    <w:rPr>
      <w:rFonts w:ascii="Times New Roman" w:eastAsia="Times New Roman" w:hAnsi="Times New Roman" w:cs="Times New Roman"/>
      <w:szCs w:val="24"/>
    </w:rPr>
  </w:style>
  <w:style w:type="numbering" w:customStyle="1" w:styleId="WWNum3">
    <w:name w:val="WWNum3"/>
    <w:basedOn w:val="Aucuneliste"/>
    <w:rsid w:val="00D5339D"/>
    <w:pPr>
      <w:numPr>
        <w:numId w:val="10"/>
      </w:numPr>
    </w:pPr>
  </w:style>
  <w:style w:type="character" w:customStyle="1" w:styleId="Heading4Char">
    <w:name w:val="Heading 4 Char"/>
    <w:basedOn w:val="Policepardfaut"/>
    <w:link w:val="Titre41"/>
    <w:uiPriority w:val="9"/>
    <w:rsid w:val="00D5339D"/>
    <w:rPr>
      <w:rFonts w:ascii="Arial" w:eastAsia="Arial" w:hAnsi="Arial" w:cs="Arial"/>
      <w:b/>
      <w:bCs/>
      <w:sz w:val="26"/>
      <w:szCs w:val="26"/>
    </w:rPr>
  </w:style>
  <w:style w:type="paragraph" w:customStyle="1" w:styleId="Titre41">
    <w:name w:val="Titre 41"/>
    <w:basedOn w:val="Paragraphedeliste1"/>
    <w:link w:val="Heading4Char"/>
    <w:qFormat/>
    <w:rsid w:val="00D5339D"/>
    <w:pPr>
      <w:widowControl w:val="0"/>
      <w:ind w:left="0"/>
      <w:outlineLvl w:val="3"/>
    </w:pPr>
    <w:rPr>
      <w:rFonts w:ascii="Arial" w:eastAsia="Arial" w:hAnsi="Arial" w:cs="Arial"/>
      <w:b/>
      <w:bCs/>
      <w:sz w:val="26"/>
      <w:szCs w:val="26"/>
      <w:lang w:eastAsia="ja-JP" w:bidi="fr-FR"/>
    </w:rPr>
  </w:style>
  <w:style w:type="paragraph" w:customStyle="1" w:styleId="Paragraphedeliste1">
    <w:name w:val="Paragraphe de liste1"/>
    <w:basedOn w:val="Standard"/>
    <w:rsid w:val="00D5339D"/>
    <w:pPr>
      <w:ind w:left="720"/>
    </w:pPr>
  </w:style>
  <w:style w:type="numbering" w:customStyle="1" w:styleId="WWNum9">
    <w:name w:val="WWNum9"/>
    <w:basedOn w:val="Aucuneliste"/>
    <w:rsid w:val="00A56C69"/>
    <w:pPr>
      <w:numPr>
        <w:numId w:val="19"/>
      </w:numPr>
    </w:pPr>
  </w:style>
  <w:style w:type="paragraph" w:customStyle="1" w:styleId="corpstableau">
    <w:name w:val="corps tableau"/>
    <w:basedOn w:val="Standard"/>
    <w:rsid w:val="008C42AB"/>
    <w:pPr>
      <w:spacing w:before="120" w:after="120"/>
      <w:jc w:val="center"/>
    </w:pPr>
    <w:rPr>
      <w:rFonts w:ascii="DINPro-Regular" w:hAnsi="DINPro-Regular"/>
      <w:sz w:val="20"/>
    </w:rPr>
  </w:style>
  <w:style w:type="paragraph" w:customStyle="1" w:styleId="titretableau">
    <w:name w:val="titre tableau"/>
    <w:basedOn w:val="corpstableau"/>
    <w:rsid w:val="008C42AB"/>
    <w:rPr>
      <w:rFonts w:ascii="DINPro-Bold" w:hAnsi="DINPro-Bold"/>
      <w:sz w:val="24"/>
      <w:szCs w:val="24"/>
    </w:rPr>
  </w:style>
  <w:style w:type="character" w:customStyle="1" w:styleId="Heading6Char">
    <w:name w:val="Heading 6 Char"/>
    <w:basedOn w:val="Policepardfaut"/>
    <w:link w:val="Titre61"/>
    <w:uiPriority w:val="9"/>
    <w:rsid w:val="005361AC"/>
    <w:rPr>
      <w:rFonts w:ascii="Arial" w:eastAsia="Arial" w:hAnsi="Arial" w:cs="Arial"/>
      <w:b/>
      <w:bCs/>
      <w:sz w:val="22"/>
      <w:szCs w:val="22"/>
    </w:rPr>
  </w:style>
  <w:style w:type="paragraph" w:customStyle="1" w:styleId="Titre61">
    <w:name w:val="Titre 61"/>
    <w:basedOn w:val="Standard"/>
    <w:next w:val="Standard"/>
    <w:link w:val="Heading6Char"/>
    <w:uiPriority w:val="9"/>
    <w:qFormat/>
    <w:rsid w:val="005361AC"/>
    <w:pPr>
      <w:keepNext/>
      <w:keepLines/>
      <w:spacing w:before="200"/>
      <w:outlineLvl w:val="5"/>
    </w:pPr>
    <w:rPr>
      <w:rFonts w:ascii="Arial" w:eastAsia="Arial" w:hAnsi="Arial" w:cs="Arial"/>
      <w:b/>
      <w:bCs/>
      <w:sz w:val="22"/>
      <w:lang w:eastAsia="ja-JP" w:bidi="fr-FR"/>
    </w:rPr>
  </w:style>
  <w:style w:type="paragraph" w:customStyle="1" w:styleId="Bibl">
    <w:name w:val="Bibl."/>
    <w:basedOn w:val="Standard"/>
    <w:qFormat/>
    <w:rsid w:val="0022429B"/>
    <w:pPr>
      <w:pBdr>
        <w:top w:val="none" w:sz="0" w:space="0" w:color="auto"/>
        <w:left w:val="none" w:sz="0" w:space="0" w:color="auto"/>
        <w:bottom w:val="none" w:sz="0" w:space="0" w:color="auto"/>
        <w:right w:val="none" w:sz="0" w:space="0" w:color="auto"/>
        <w:between w:val="none" w:sz="0" w:space="0" w:color="auto"/>
      </w:pBdr>
      <w:suppressAutoHyphens/>
      <w:spacing w:after="120"/>
      <w:ind w:left="709" w:right="709" w:hanging="709"/>
      <w:jc w:val="left"/>
    </w:pPr>
    <w:rPr>
      <w:szCs w:val="20"/>
      <w:lang w:eastAsia="ar-SA"/>
    </w:rPr>
  </w:style>
  <w:style w:type="character" w:styleId="Lienhypertextesuivivisit">
    <w:name w:val="FollowedHyperlink"/>
    <w:basedOn w:val="Policepardfaut"/>
    <w:uiPriority w:val="99"/>
    <w:semiHidden/>
    <w:unhideWhenUsed/>
    <w:rsid w:val="00AF4CB0"/>
    <w:rPr>
      <w:color w:val="954F72" w:themeColor="followedHyperlink"/>
      <w:u w:val="single"/>
    </w:rPr>
  </w:style>
  <w:style w:type="character" w:customStyle="1" w:styleId="attention">
    <w:name w:val="attention"/>
    <w:basedOn w:val="Policepardfaut"/>
    <w:rsid w:val="00EC5653"/>
    <w:rPr>
      <w:rFonts w:cs="Times New Roman"/>
    </w:rPr>
  </w:style>
  <w:style w:type="paragraph" w:customStyle="1" w:styleId="docdata">
    <w:name w:val="docdata"/>
    <w:aliases w:val="docy,v5,6444,bqiaagaaeyqcaaagiaiaaammeqaabd4waaaaaaaaaaaaaaaaaaaaaaaaaaaaaaaaaaaaaaaaaaaaaaaaaaaaaaaaaaaaaaaaaaaaaaaaaaaaaaaaaaaaaaaaaaaaaaaaaaaaaaaaaaaaaaaaaaaaaaaaaaaaaaaaaaaaaaaaaaaaaaaaaaaaaaaaaaaaaaaaaaaaaaaaaaaaaaaaaaaaaaaaaaaaaaaaaaaaaaaa"/>
    <w:basedOn w:val="Normal"/>
    <w:rsid w:val="00F3396D"/>
    <w:pPr>
      <w:spacing w:before="100" w:beforeAutospacing="1" w:after="100" w:afterAutospacing="1"/>
    </w:pPr>
  </w:style>
  <w:style w:type="character" w:customStyle="1" w:styleId="apple-converted-space">
    <w:name w:val="apple-converted-space"/>
    <w:basedOn w:val="Policepardfaut"/>
    <w:rsid w:val="00F3396D"/>
  </w:style>
  <w:style w:type="paragraph" w:customStyle="1" w:styleId="NormalRetrait">
    <w:name w:val="NormalRetrait"/>
    <w:basedOn w:val="Normal"/>
    <w:qFormat/>
    <w:rsid w:val="00C92B8D"/>
    <w:pPr>
      <w:spacing w:line="240" w:lineRule="exact"/>
      <w:ind w:firstLine="284"/>
      <w:jc w:val="both"/>
    </w:pPr>
    <w:rPr>
      <w:rFonts w:eastAsiaTheme="minorHAnsi" w:cstheme="minorBidi"/>
      <w:szCs w:val="22"/>
      <w:lang w:eastAsia="en-US"/>
    </w:rPr>
  </w:style>
  <w:style w:type="paragraph" w:customStyle="1" w:styleId="p1">
    <w:name w:val="p1"/>
    <w:basedOn w:val="Normal"/>
    <w:rsid w:val="00A34715"/>
    <w:rPr>
      <w:rFonts w:ascii="Arial" w:hAnsi="Arial" w:cs="Arial"/>
      <w:color w:val="000000"/>
      <w:sz w:val="15"/>
      <w:szCs w:val="15"/>
    </w:rPr>
  </w:style>
  <w:style w:type="paragraph" w:customStyle="1" w:styleId="v1msonormal">
    <w:name w:val="v1msonormal"/>
    <w:basedOn w:val="Normal"/>
    <w:rsid w:val="00A347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307">
      <w:bodyDiv w:val="1"/>
      <w:marLeft w:val="0"/>
      <w:marRight w:val="0"/>
      <w:marTop w:val="0"/>
      <w:marBottom w:val="0"/>
      <w:divBdr>
        <w:top w:val="none" w:sz="0" w:space="0" w:color="auto"/>
        <w:left w:val="none" w:sz="0" w:space="0" w:color="auto"/>
        <w:bottom w:val="none" w:sz="0" w:space="0" w:color="auto"/>
        <w:right w:val="none" w:sz="0" w:space="0" w:color="auto"/>
      </w:divBdr>
      <w:divsChild>
        <w:div w:id="1943221789">
          <w:marLeft w:val="0"/>
          <w:marRight w:val="0"/>
          <w:marTop w:val="0"/>
          <w:marBottom w:val="0"/>
          <w:divBdr>
            <w:top w:val="none" w:sz="0" w:space="0" w:color="auto"/>
            <w:left w:val="none" w:sz="0" w:space="0" w:color="auto"/>
            <w:bottom w:val="none" w:sz="0" w:space="0" w:color="auto"/>
            <w:right w:val="none" w:sz="0" w:space="0" w:color="auto"/>
          </w:divBdr>
          <w:divsChild>
            <w:div w:id="1611086793">
              <w:marLeft w:val="0"/>
              <w:marRight w:val="0"/>
              <w:marTop w:val="0"/>
              <w:marBottom w:val="0"/>
              <w:divBdr>
                <w:top w:val="none" w:sz="0" w:space="0" w:color="auto"/>
                <w:left w:val="none" w:sz="0" w:space="0" w:color="auto"/>
                <w:bottom w:val="none" w:sz="0" w:space="0" w:color="auto"/>
                <w:right w:val="none" w:sz="0" w:space="0" w:color="auto"/>
              </w:divBdr>
              <w:divsChild>
                <w:div w:id="440220575">
                  <w:marLeft w:val="0"/>
                  <w:marRight w:val="0"/>
                  <w:marTop w:val="0"/>
                  <w:marBottom w:val="0"/>
                  <w:divBdr>
                    <w:top w:val="none" w:sz="0" w:space="0" w:color="auto"/>
                    <w:left w:val="none" w:sz="0" w:space="0" w:color="auto"/>
                    <w:bottom w:val="none" w:sz="0" w:space="0" w:color="auto"/>
                    <w:right w:val="none" w:sz="0" w:space="0" w:color="auto"/>
                  </w:divBdr>
                </w:div>
              </w:divsChild>
            </w:div>
            <w:div w:id="2121296365">
              <w:marLeft w:val="0"/>
              <w:marRight w:val="0"/>
              <w:marTop w:val="0"/>
              <w:marBottom w:val="0"/>
              <w:divBdr>
                <w:top w:val="none" w:sz="0" w:space="0" w:color="auto"/>
                <w:left w:val="none" w:sz="0" w:space="0" w:color="auto"/>
                <w:bottom w:val="none" w:sz="0" w:space="0" w:color="auto"/>
                <w:right w:val="none" w:sz="0" w:space="0" w:color="auto"/>
              </w:divBdr>
              <w:divsChild>
                <w:div w:id="930553291">
                  <w:marLeft w:val="0"/>
                  <w:marRight w:val="0"/>
                  <w:marTop w:val="0"/>
                  <w:marBottom w:val="0"/>
                  <w:divBdr>
                    <w:top w:val="none" w:sz="0" w:space="0" w:color="auto"/>
                    <w:left w:val="none" w:sz="0" w:space="0" w:color="auto"/>
                    <w:bottom w:val="none" w:sz="0" w:space="0" w:color="auto"/>
                    <w:right w:val="none" w:sz="0" w:space="0" w:color="auto"/>
                  </w:divBdr>
                </w:div>
              </w:divsChild>
            </w:div>
            <w:div w:id="341006735">
              <w:marLeft w:val="0"/>
              <w:marRight w:val="0"/>
              <w:marTop w:val="0"/>
              <w:marBottom w:val="0"/>
              <w:divBdr>
                <w:top w:val="none" w:sz="0" w:space="0" w:color="auto"/>
                <w:left w:val="none" w:sz="0" w:space="0" w:color="auto"/>
                <w:bottom w:val="none" w:sz="0" w:space="0" w:color="auto"/>
                <w:right w:val="none" w:sz="0" w:space="0" w:color="auto"/>
              </w:divBdr>
              <w:divsChild>
                <w:div w:id="13351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7374">
      <w:bodyDiv w:val="1"/>
      <w:marLeft w:val="0"/>
      <w:marRight w:val="0"/>
      <w:marTop w:val="0"/>
      <w:marBottom w:val="0"/>
      <w:divBdr>
        <w:top w:val="none" w:sz="0" w:space="0" w:color="auto"/>
        <w:left w:val="none" w:sz="0" w:space="0" w:color="auto"/>
        <w:bottom w:val="none" w:sz="0" w:space="0" w:color="auto"/>
        <w:right w:val="none" w:sz="0" w:space="0" w:color="auto"/>
      </w:divBdr>
    </w:div>
    <w:div w:id="66000582">
      <w:bodyDiv w:val="1"/>
      <w:marLeft w:val="0"/>
      <w:marRight w:val="0"/>
      <w:marTop w:val="0"/>
      <w:marBottom w:val="0"/>
      <w:divBdr>
        <w:top w:val="none" w:sz="0" w:space="0" w:color="auto"/>
        <w:left w:val="none" w:sz="0" w:space="0" w:color="auto"/>
        <w:bottom w:val="none" w:sz="0" w:space="0" w:color="auto"/>
        <w:right w:val="none" w:sz="0" w:space="0" w:color="auto"/>
      </w:divBdr>
    </w:div>
    <w:div w:id="193160171">
      <w:bodyDiv w:val="1"/>
      <w:marLeft w:val="0"/>
      <w:marRight w:val="0"/>
      <w:marTop w:val="0"/>
      <w:marBottom w:val="0"/>
      <w:divBdr>
        <w:top w:val="none" w:sz="0" w:space="0" w:color="auto"/>
        <w:left w:val="none" w:sz="0" w:space="0" w:color="auto"/>
        <w:bottom w:val="none" w:sz="0" w:space="0" w:color="auto"/>
        <w:right w:val="none" w:sz="0" w:space="0" w:color="auto"/>
      </w:divBdr>
    </w:div>
    <w:div w:id="258374811">
      <w:bodyDiv w:val="1"/>
      <w:marLeft w:val="0"/>
      <w:marRight w:val="0"/>
      <w:marTop w:val="0"/>
      <w:marBottom w:val="0"/>
      <w:divBdr>
        <w:top w:val="none" w:sz="0" w:space="0" w:color="auto"/>
        <w:left w:val="none" w:sz="0" w:space="0" w:color="auto"/>
        <w:bottom w:val="none" w:sz="0" w:space="0" w:color="auto"/>
        <w:right w:val="none" w:sz="0" w:space="0" w:color="auto"/>
      </w:divBdr>
      <w:divsChild>
        <w:div w:id="323164923">
          <w:marLeft w:val="0"/>
          <w:marRight w:val="0"/>
          <w:marTop w:val="0"/>
          <w:marBottom w:val="0"/>
          <w:divBdr>
            <w:top w:val="none" w:sz="0" w:space="0" w:color="auto"/>
            <w:left w:val="none" w:sz="0" w:space="0" w:color="auto"/>
            <w:bottom w:val="none" w:sz="0" w:space="0" w:color="auto"/>
            <w:right w:val="none" w:sz="0" w:space="0" w:color="auto"/>
          </w:divBdr>
          <w:divsChild>
            <w:div w:id="6308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5586">
      <w:bodyDiv w:val="1"/>
      <w:marLeft w:val="0"/>
      <w:marRight w:val="0"/>
      <w:marTop w:val="0"/>
      <w:marBottom w:val="0"/>
      <w:divBdr>
        <w:top w:val="none" w:sz="0" w:space="0" w:color="auto"/>
        <w:left w:val="none" w:sz="0" w:space="0" w:color="auto"/>
        <w:bottom w:val="none" w:sz="0" w:space="0" w:color="auto"/>
        <w:right w:val="none" w:sz="0" w:space="0" w:color="auto"/>
      </w:divBdr>
    </w:div>
    <w:div w:id="653142164">
      <w:bodyDiv w:val="1"/>
      <w:marLeft w:val="0"/>
      <w:marRight w:val="0"/>
      <w:marTop w:val="0"/>
      <w:marBottom w:val="0"/>
      <w:divBdr>
        <w:top w:val="none" w:sz="0" w:space="0" w:color="auto"/>
        <w:left w:val="none" w:sz="0" w:space="0" w:color="auto"/>
        <w:bottom w:val="none" w:sz="0" w:space="0" w:color="auto"/>
        <w:right w:val="none" w:sz="0" w:space="0" w:color="auto"/>
      </w:divBdr>
    </w:div>
    <w:div w:id="659969097">
      <w:bodyDiv w:val="1"/>
      <w:marLeft w:val="0"/>
      <w:marRight w:val="0"/>
      <w:marTop w:val="0"/>
      <w:marBottom w:val="0"/>
      <w:divBdr>
        <w:top w:val="none" w:sz="0" w:space="0" w:color="auto"/>
        <w:left w:val="none" w:sz="0" w:space="0" w:color="auto"/>
        <w:bottom w:val="none" w:sz="0" w:space="0" w:color="auto"/>
        <w:right w:val="none" w:sz="0" w:space="0" w:color="auto"/>
      </w:divBdr>
      <w:divsChild>
        <w:div w:id="1959144285">
          <w:marLeft w:val="0"/>
          <w:marRight w:val="0"/>
          <w:marTop w:val="0"/>
          <w:marBottom w:val="0"/>
          <w:divBdr>
            <w:top w:val="none" w:sz="0" w:space="0" w:color="auto"/>
            <w:left w:val="none" w:sz="0" w:space="0" w:color="auto"/>
            <w:bottom w:val="none" w:sz="0" w:space="0" w:color="auto"/>
            <w:right w:val="none" w:sz="0" w:space="0" w:color="auto"/>
          </w:divBdr>
          <w:divsChild>
            <w:div w:id="574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1964">
      <w:bodyDiv w:val="1"/>
      <w:marLeft w:val="0"/>
      <w:marRight w:val="0"/>
      <w:marTop w:val="0"/>
      <w:marBottom w:val="0"/>
      <w:divBdr>
        <w:top w:val="none" w:sz="0" w:space="0" w:color="auto"/>
        <w:left w:val="none" w:sz="0" w:space="0" w:color="auto"/>
        <w:bottom w:val="none" w:sz="0" w:space="0" w:color="auto"/>
        <w:right w:val="none" w:sz="0" w:space="0" w:color="auto"/>
      </w:divBdr>
      <w:divsChild>
        <w:div w:id="46732000">
          <w:marLeft w:val="0"/>
          <w:marRight w:val="0"/>
          <w:marTop w:val="0"/>
          <w:marBottom w:val="0"/>
          <w:divBdr>
            <w:top w:val="none" w:sz="0" w:space="0" w:color="auto"/>
            <w:left w:val="none" w:sz="0" w:space="0" w:color="auto"/>
            <w:bottom w:val="none" w:sz="0" w:space="0" w:color="auto"/>
            <w:right w:val="none" w:sz="0" w:space="0" w:color="auto"/>
          </w:divBdr>
          <w:divsChild>
            <w:div w:id="75325940">
              <w:marLeft w:val="0"/>
              <w:marRight w:val="0"/>
              <w:marTop w:val="0"/>
              <w:marBottom w:val="0"/>
              <w:divBdr>
                <w:top w:val="none" w:sz="0" w:space="0" w:color="auto"/>
                <w:left w:val="none" w:sz="0" w:space="0" w:color="auto"/>
                <w:bottom w:val="none" w:sz="0" w:space="0" w:color="auto"/>
                <w:right w:val="none" w:sz="0" w:space="0" w:color="auto"/>
              </w:divBdr>
              <w:divsChild>
                <w:div w:id="21169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9232">
      <w:bodyDiv w:val="1"/>
      <w:marLeft w:val="0"/>
      <w:marRight w:val="0"/>
      <w:marTop w:val="0"/>
      <w:marBottom w:val="0"/>
      <w:divBdr>
        <w:top w:val="none" w:sz="0" w:space="0" w:color="auto"/>
        <w:left w:val="none" w:sz="0" w:space="0" w:color="auto"/>
        <w:bottom w:val="none" w:sz="0" w:space="0" w:color="auto"/>
        <w:right w:val="none" w:sz="0" w:space="0" w:color="auto"/>
      </w:divBdr>
    </w:div>
    <w:div w:id="731080193">
      <w:bodyDiv w:val="1"/>
      <w:marLeft w:val="0"/>
      <w:marRight w:val="0"/>
      <w:marTop w:val="0"/>
      <w:marBottom w:val="0"/>
      <w:divBdr>
        <w:top w:val="none" w:sz="0" w:space="0" w:color="auto"/>
        <w:left w:val="none" w:sz="0" w:space="0" w:color="auto"/>
        <w:bottom w:val="none" w:sz="0" w:space="0" w:color="auto"/>
        <w:right w:val="none" w:sz="0" w:space="0" w:color="auto"/>
      </w:divBdr>
    </w:div>
    <w:div w:id="773596206">
      <w:bodyDiv w:val="1"/>
      <w:marLeft w:val="0"/>
      <w:marRight w:val="0"/>
      <w:marTop w:val="0"/>
      <w:marBottom w:val="0"/>
      <w:divBdr>
        <w:top w:val="none" w:sz="0" w:space="0" w:color="auto"/>
        <w:left w:val="none" w:sz="0" w:space="0" w:color="auto"/>
        <w:bottom w:val="none" w:sz="0" w:space="0" w:color="auto"/>
        <w:right w:val="none" w:sz="0" w:space="0" w:color="auto"/>
      </w:divBdr>
    </w:div>
    <w:div w:id="814494438">
      <w:bodyDiv w:val="1"/>
      <w:marLeft w:val="0"/>
      <w:marRight w:val="0"/>
      <w:marTop w:val="0"/>
      <w:marBottom w:val="0"/>
      <w:divBdr>
        <w:top w:val="none" w:sz="0" w:space="0" w:color="auto"/>
        <w:left w:val="none" w:sz="0" w:space="0" w:color="auto"/>
        <w:bottom w:val="none" w:sz="0" w:space="0" w:color="auto"/>
        <w:right w:val="none" w:sz="0" w:space="0" w:color="auto"/>
      </w:divBdr>
    </w:div>
    <w:div w:id="826943123">
      <w:bodyDiv w:val="1"/>
      <w:marLeft w:val="0"/>
      <w:marRight w:val="0"/>
      <w:marTop w:val="0"/>
      <w:marBottom w:val="0"/>
      <w:divBdr>
        <w:top w:val="none" w:sz="0" w:space="0" w:color="auto"/>
        <w:left w:val="none" w:sz="0" w:space="0" w:color="auto"/>
        <w:bottom w:val="none" w:sz="0" w:space="0" w:color="auto"/>
        <w:right w:val="none" w:sz="0" w:space="0" w:color="auto"/>
      </w:divBdr>
      <w:divsChild>
        <w:div w:id="1480030067">
          <w:marLeft w:val="0"/>
          <w:marRight w:val="0"/>
          <w:marTop w:val="0"/>
          <w:marBottom w:val="0"/>
          <w:divBdr>
            <w:top w:val="none" w:sz="0" w:space="0" w:color="auto"/>
            <w:left w:val="none" w:sz="0" w:space="0" w:color="auto"/>
            <w:bottom w:val="none" w:sz="0" w:space="0" w:color="auto"/>
            <w:right w:val="none" w:sz="0" w:space="0" w:color="auto"/>
          </w:divBdr>
          <w:divsChild>
            <w:div w:id="359017264">
              <w:marLeft w:val="0"/>
              <w:marRight w:val="0"/>
              <w:marTop w:val="0"/>
              <w:marBottom w:val="0"/>
              <w:divBdr>
                <w:top w:val="none" w:sz="0" w:space="0" w:color="auto"/>
                <w:left w:val="none" w:sz="0" w:space="0" w:color="auto"/>
                <w:bottom w:val="none" w:sz="0" w:space="0" w:color="auto"/>
                <w:right w:val="none" w:sz="0" w:space="0" w:color="auto"/>
              </w:divBdr>
              <w:divsChild>
                <w:div w:id="8158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5468">
      <w:bodyDiv w:val="1"/>
      <w:marLeft w:val="0"/>
      <w:marRight w:val="0"/>
      <w:marTop w:val="0"/>
      <w:marBottom w:val="0"/>
      <w:divBdr>
        <w:top w:val="none" w:sz="0" w:space="0" w:color="auto"/>
        <w:left w:val="none" w:sz="0" w:space="0" w:color="auto"/>
        <w:bottom w:val="none" w:sz="0" w:space="0" w:color="auto"/>
        <w:right w:val="none" w:sz="0" w:space="0" w:color="auto"/>
      </w:divBdr>
      <w:divsChild>
        <w:div w:id="923880635">
          <w:marLeft w:val="0"/>
          <w:marRight w:val="0"/>
          <w:marTop w:val="0"/>
          <w:marBottom w:val="0"/>
          <w:divBdr>
            <w:top w:val="none" w:sz="0" w:space="0" w:color="auto"/>
            <w:left w:val="none" w:sz="0" w:space="0" w:color="auto"/>
            <w:bottom w:val="none" w:sz="0" w:space="0" w:color="auto"/>
            <w:right w:val="none" w:sz="0" w:space="0" w:color="auto"/>
          </w:divBdr>
          <w:divsChild>
            <w:div w:id="19735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5322">
      <w:bodyDiv w:val="1"/>
      <w:marLeft w:val="0"/>
      <w:marRight w:val="0"/>
      <w:marTop w:val="0"/>
      <w:marBottom w:val="0"/>
      <w:divBdr>
        <w:top w:val="none" w:sz="0" w:space="0" w:color="auto"/>
        <w:left w:val="none" w:sz="0" w:space="0" w:color="auto"/>
        <w:bottom w:val="none" w:sz="0" w:space="0" w:color="auto"/>
        <w:right w:val="none" w:sz="0" w:space="0" w:color="auto"/>
      </w:divBdr>
    </w:div>
    <w:div w:id="942997736">
      <w:bodyDiv w:val="1"/>
      <w:marLeft w:val="0"/>
      <w:marRight w:val="0"/>
      <w:marTop w:val="0"/>
      <w:marBottom w:val="0"/>
      <w:divBdr>
        <w:top w:val="none" w:sz="0" w:space="0" w:color="auto"/>
        <w:left w:val="none" w:sz="0" w:space="0" w:color="auto"/>
        <w:bottom w:val="none" w:sz="0" w:space="0" w:color="auto"/>
        <w:right w:val="none" w:sz="0" w:space="0" w:color="auto"/>
      </w:divBdr>
    </w:div>
    <w:div w:id="969750474">
      <w:bodyDiv w:val="1"/>
      <w:marLeft w:val="0"/>
      <w:marRight w:val="0"/>
      <w:marTop w:val="0"/>
      <w:marBottom w:val="0"/>
      <w:divBdr>
        <w:top w:val="none" w:sz="0" w:space="0" w:color="auto"/>
        <w:left w:val="none" w:sz="0" w:space="0" w:color="auto"/>
        <w:bottom w:val="none" w:sz="0" w:space="0" w:color="auto"/>
        <w:right w:val="none" w:sz="0" w:space="0" w:color="auto"/>
      </w:divBdr>
      <w:divsChild>
        <w:div w:id="1601373606">
          <w:marLeft w:val="0"/>
          <w:marRight w:val="0"/>
          <w:marTop w:val="0"/>
          <w:marBottom w:val="0"/>
          <w:divBdr>
            <w:top w:val="none" w:sz="0" w:space="0" w:color="auto"/>
            <w:left w:val="none" w:sz="0" w:space="0" w:color="auto"/>
            <w:bottom w:val="none" w:sz="0" w:space="0" w:color="auto"/>
            <w:right w:val="none" w:sz="0" w:space="0" w:color="auto"/>
          </w:divBdr>
          <w:divsChild>
            <w:div w:id="10584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8777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90">
          <w:marLeft w:val="0"/>
          <w:marRight w:val="0"/>
          <w:marTop w:val="0"/>
          <w:marBottom w:val="0"/>
          <w:divBdr>
            <w:top w:val="none" w:sz="0" w:space="0" w:color="auto"/>
            <w:left w:val="none" w:sz="0" w:space="0" w:color="auto"/>
            <w:bottom w:val="none" w:sz="0" w:space="0" w:color="auto"/>
            <w:right w:val="none" w:sz="0" w:space="0" w:color="auto"/>
          </w:divBdr>
          <w:divsChild>
            <w:div w:id="1704818932">
              <w:marLeft w:val="0"/>
              <w:marRight w:val="0"/>
              <w:marTop w:val="0"/>
              <w:marBottom w:val="0"/>
              <w:divBdr>
                <w:top w:val="none" w:sz="0" w:space="0" w:color="auto"/>
                <w:left w:val="none" w:sz="0" w:space="0" w:color="auto"/>
                <w:bottom w:val="none" w:sz="0" w:space="0" w:color="auto"/>
                <w:right w:val="none" w:sz="0" w:space="0" w:color="auto"/>
              </w:divBdr>
              <w:divsChild>
                <w:div w:id="13700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09714">
      <w:bodyDiv w:val="1"/>
      <w:marLeft w:val="0"/>
      <w:marRight w:val="0"/>
      <w:marTop w:val="0"/>
      <w:marBottom w:val="0"/>
      <w:divBdr>
        <w:top w:val="none" w:sz="0" w:space="0" w:color="auto"/>
        <w:left w:val="none" w:sz="0" w:space="0" w:color="auto"/>
        <w:bottom w:val="none" w:sz="0" w:space="0" w:color="auto"/>
        <w:right w:val="none" w:sz="0" w:space="0" w:color="auto"/>
      </w:divBdr>
    </w:div>
    <w:div w:id="1113784430">
      <w:bodyDiv w:val="1"/>
      <w:marLeft w:val="0"/>
      <w:marRight w:val="0"/>
      <w:marTop w:val="0"/>
      <w:marBottom w:val="0"/>
      <w:divBdr>
        <w:top w:val="none" w:sz="0" w:space="0" w:color="auto"/>
        <w:left w:val="none" w:sz="0" w:space="0" w:color="auto"/>
        <w:bottom w:val="none" w:sz="0" w:space="0" w:color="auto"/>
        <w:right w:val="none" w:sz="0" w:space="0" w:color="auto"/>
      </w:divBdr>
    </w:div>
    <w:div w:id="1167751120">
      <w:bodyDiv w:val="1"/>
      <w:marLeft w:val="0"/>
      <w:marRight w:val="0"/>
      <w:marTop w:val="0"/>
      <w:marBottom w:val="0"/>
      <w:divBdr>
        <w:top w:val="none" w:sz="0" w:space="0" w:color="auto"/>
        <w:left w:val="none" w:sz="0" w:space="0" w:color="auto"/>
        <w:bottom w:val="none" w:sz="0" w:space="0" w:color="auto"/>
        <w:right w:val="none" w:sz="0" w:space="0" w:color="auto"/>
      </w:divBdr>
      <w:divsChild>
        <w:div w:id="1104572536">
          <w:marLeft w:val="0"/>
          <w:marRight w:val="0"/>
          <w:marTop w:val="0"/>
          <w:marBottom w:val="0"/>
          <w:divBdr>
            <w:top w:val="none" w:sz="0" w:space="0" w:color="auto"/>
            <w:left w:val="none" w:sz="0" w:space="0" w:color="auto"/>
            <w:bottom w:val="none" w:sz="0" w:space="0" w:color="auto"/>
            <w:right w:val="none" w:sz="0" w:space="0" w:color="auto"/>
          </w:divBdr>
          <w:divsChild>
            <w:div w:id="3023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700">
      <w:bodyDiv w:val="1"/>
      <w:marLeft w:val="0"/>
      <w:marRight w:val="0"/>
      <w:marTop w:val="0"/>
      <w:marBottom w:val="0"/>
      <w:divBdr>
        <w:top w:val="none" w:sz="0" w:space="0" w:color="auto"/>
        <w:left w:val="none" w:sz="0" w:space="0" w:color="auto"/>
        <w:bottom w:val="none" w:sz="0" w:space="0" w:color="auto"/>
        <w:right w:val="none" w:sz="0" w:space="0" w:color="auto"/>
      </w:divBdr>
      <w:divsChild>
        <w:div w:id="715852532">
          <w:marLeft w:val="0"/>
          <w:marRight w:val="0"/>
          <w:marTop w:val="0"/>
          <w:marBottom w:val="0"/>
          <w:divBdr>
            <w:top w:val="none" w:sz="0" w:space="0" w:color="auto"/>
            <w:left w:val="none" w:sz="0" w:space="0" w:color="auto"/>
            <w:bottom w:val="none" w:sz="0" w:space="0" w:color="auto"/>
            <w:right w:val="none" w:sz="0" w:space="0" w:color="auto"/>
          </w:divBdr>
          <w:divsChild>
            <w:div w:id="3532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0579">
      <w:bodyDiv w:val="1"/>
      <w:marLeft w:val="0"/>
      <w:marRight w:val="0"/>
      <w:marTop w:val="0"/>
      <w:marBottom w:val="0"/>
      <w:divBdr>
        <w:top w:val="none" w:sz="0" w:space="0" w:color="auto"/>
        <w:left w:val="none" w:sz="0" w:space="0" w:color="auto"/>
        <w:bottom w:val="none" w:sz="0" w:space="0" w:color="auto"/>
        <w:right w:val="none" w:sz="0" w:space="0" w:color="auto"/>
      </w:divBdr>
    </w:div>
    <w:div w:id="1300303173">
      <w:bodyDiv w:val="1"/>
      <w:marLeft w:val="0"/>
      <w:marRight w:val="0"/>
      <w:marTop w:val="0"/>
      <w:marBottom w:val="0"/>
      <w:divBdr>
        <w:top w:val="none" w:sz="0" w:space="0" w:color="auto"/>
        <w:left w:val="none" w:sz="0" w:space="0" w:color="auto"/>
        <w:bottom w:val="none" w:sz="0" w:space="0" w:color="auto"/>
        <w:right w:val="none" w:sz="0" w:space="0" w:color="auto"/>
      </w:divBdr>
      <w:divsChild>
        <w:div w:id="95639056">
          <w:marLeft w:val="0"/>
          <w:marRight w:val="0"/>
          <w:marTop w:val="0"/>
          <w:marBottom w:val="0"/>
          <w:divBdr>
            <w:top w:val="none" w:sz="0" w:space="0" w:color="auto"/>
            <w:left w:val="none" w:sz="0" w:space="0" w:color="auto"/>
            <w:bottom w:val="none" w:sz="0" w:space="0" w:color="auto"/>
            <w:right w:val="none" w:sz="0" w:space="0" w:color="auto"/>
          </w:divBdr>
          <w:divsChild>
            <w:div w:id="16884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12888">
      <w:bodyDiv w:val="1"/>
      <w:marLeft w:val="0"/>
      <w:marRight w:val="0"/>
      <w:marTop w:val="0"/>
      <w:marBottom w:val="0"/>
      <w:divBdr>
        <w:top w:val="none" w:sz="0" w:space="0" w:color="auto"/>
        <w:left w:val="none" w:sz="0" w:space="0" w:color="auto"/>
        <w:bottom w:val="none" w:sz="0" w:space="0" w:color="auto"/>
        <w:right w:val="none" w:sz="0" w:space="0" w:color="auto"/>
      </w:divBdr>
      <w:divsChild>
        <w:div w:id="154030681">
          <w:marLeft w:val="0"/>
          <w:marRight w:val="0"/>
          <w:marTop w:val="0"/>
          <w:marBottom w:val="0"/>
          <w:divBdr>
            <w:top w:val="none" w:sz="0" w:space="0" w:color="auto"/>
            <w:left w:val="none" w:sz="0" w:space="0" w:color="auto"/>
            <w:bottom w:val="none" w:sz="0" w:space="0" w:color="auto"/>
            <w:right w:val="none" w:sz="0" w:space="0" w:color="auto"/>
          </w:divBdr>
          <w:divsChild>
            <w:div w:id="974680482">
              <w:marLeft w:val="0"/>
              <w:marRight w:val="0"/>
              <w:marTop w:val="0"/>
              <w:marBottom w:val="0"/>
              <w:divBdr>
                <w:top w:val="none" w:sz="0" w:space="0" w:color="auto"/>
                <w:left w:val="none" w:sz="0" w:space="0" w:color="auto"/>
                <w:bottom w:val="none" w:sz="0" w:space="0" w:color="auto"/>
                <w:right w:val="none" w:sz="0" w:space="0" w:color="auto"/>
              </w:divBdr>
              <w:divsChild>
                <w:div w:id="18742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1312">
      <w:bodyDiv w:val="1"/>
      <w:marLeft w:val="0"/>
      <w:marRight w:val="0"/>
      <w:marTop w:val="0"/>
      <w:marBottom w:val="0"/>
      <w:divBdr>
        <w:top w:val="none" w:sz="0" w:space="0" w:color="auto"/>
        <w:left w:val="none" w:sz="0" w:space="0" w:color="auto"/>
        <w:bottom w:val="none" w:sz="0" w:space="0" w:color="auto"/>
        <w:right w:val="none" w:sz="0" w:space="0" w:color="auto"/>
      </w:divBdr>
    </w:div>
    <w:div w:id="1503466219">
      <w:bodyDiv w:val="1"/>
      <w:marLeft w:val="0"/>
      <w:marRight w:val="0"/>
      <w:marTop w:val="0"/>
      <w:marBottom w:val="0"/>
      <w:divBdr>
        <w:top w:val="none" w:sz="0" w:space="0" w:color="auto"/>
        <w:left w:val="none" w:sz="0" w:space="0" w:color="auto"/>
        <w:bottom w:val="none" w:sz="0" w:space="0" w:color="auto"/>
        <w:right w:val="none" w:sz="0" w:space="0" w:color="auto"/>
      </w:divBdr>
    </w:div>
    <w:div w:id="1551264742">
      <w:bodyDiv w:val="1"/>
      <w:marLeft w:val="0"/>
      <w:marRight w:val="0"/>
      <w:marTop w:val="0"/>
      <w:marBottom w:val="0"/>
      <w:divBdr>
        <w:top w:val="none" w:sz="0" w:space="0" w:color="auto"/>
        <w:left w:val="none" w:sz="0" w:space="0" w:color="auto"/>
        <w:bottom w:val="none" w:sz="0" w:space="0" w:color="auto"/>
        <w:right w:val="none" w:sz="0" w:space="0" w:color="auto"/>
      </w:divBdr>
      <w:divsChild>
        <w:div w:id="695500071">
          <w:marLeft w:val="0"/>
          <w:marRight w:val="0"/>
          <w:marTop w:val="0"/>
          <w:marBottom w:val="0"/>
          <w:divBdr>
            <w:top w:val="none" w:sz="0" w:space="0" w:color="auto"/>
            <w:left w:val="none" w:sz="0" w:space="0" w:color="auto"/>
            <w:bottom w:val="none" w:sz="0" w:space="0" w:color="auto"/>
            <w:right w:val="none" w:sz="0" w:space="0" w:color="auto"/>
          </w:divBdr>
          <w:divsChild>
            <w:div w:id="21424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4864">
      <w:bodyDiv w:val="1"/>
      <w:marLeft w:val="0"/>
      <w:marRight w:val="0"/>
      <w:marTop w:val="0"/>
      <w:marBottom w:val="0"/>
      <w:divBdr>
        <w:top w:val="none" w:sz="0" w:space="0" w:color="auto"/>
        <w:left w:val="none" w:sz="0" w:space="0" w:color="auto"/>
        <w:bottom w:val="none" w:sz="0" w:space="0" w:color="auto"/>
        <w:right w:val="none" w:sz="0" w:space="0" w:color="auto"/>
      </w:divBdr>
      <w:divsChild>
        <w:div w:id="2025672475">
          <w:marLeft w:val="0"/>
          <w:marRight w:val="0"/>
          <w:marTop w:val="0"/>
          <w:marBottom w:val="0"/>
          <w:divBdr>
            <w:top w:val="none" w:sz="0" w:space="0" w:color="auto"/>
            <w:left w:val="none" w:sz="0" w:space="0" w:color="auto"/>
            <w:bottom w:val="none" w:sz="0" w:space="0" w:color="auto"/>
            <w:right w:val="none" w:sz="0" w:space="0" w:color="auto"/>
          </w:divBdr>
          <w:divsChild>
            <w:div w:id="20588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7925">
      <w:bodyDiv w:val="1"/>
      <w:marLeft w:val="0"/>
      <w:marRight w:val="0"/>
      <w:marTop w:val="0"/>
      <w:marBottom w:val="0"/>
      <w:divBdr>
        <w:top w:val="none" w:sz="0" w:space="0" w:color="auto"/>
        <w:left w:val="none" w:sz="0" w:space="0" w:color="auto"/>
        <w:bottom w:val="none" w:sz="0" w:space="0" w:color="auto"/>
        <w:right w:val="none" w:sz="0" w:space="0" w:color="auto"/>
      </w:divBdr>
      <w:divsChild>
        <w:div w:id="48648010">
          <w:marLeft w:val="0"/>
          <w:marRight w:val="0"/>
          <w:marTop w:val="0"/>
          <w:marBottom w:val="0"/>
          <w:divBdr>
            <w:top w:val="none" w:sz="0" w:space="0" w:color="auto"/>
            <w:left w:val="none" w:sz="0" w:space="0" w:color="auto"/>
            <w:bottom w:val="none" w:sz="0" w:space="0" w:color="auto"/>
            <w:right w:val="none" w:sz="0" w:space="0" w:color="auto"/>
          </w:divBdr>
          <w:divsChild>
            <w:div w:id="575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3189">
      <w:bodyDiv w:val="1"/>
      <w:marLeft w:val="0"/>
      <w:marRight w:val="0"/>
      <w:marTop w:val="0"/>
      <w:marBottom w:val="0"/>
      <w:divBdr>
        <w:top w:val="none" w:sz="0" w:space="0" w:color="auto"/>
        <w:left w:val="none" w:sz="0" w:space="0" w:color="auto"/>
        <w:bottom w:val="none" w:sz="0" w:space="0" w:color="auto"/>
        <w:right w:val="none" w:sz="0" w:space="0" w:color="auto"/>
      </w:divBdr>
    </w:div>
    <w:div w:id="1893734348">
      <w:bodyDiv w:val="1"/>
      <w:marLeft w:val="0"/>
      <w:marRight w:val="0"/>
      <w:marTop w:val="0"/>
      <w:marBottom w:val="0"/>
      <w:divBdr>
        <w:top w:val="none" w:sz="0" w:space="0" w:color="auto"/>
        <w:left w:val="none" w:sz="0" w:space="0" w:color="auto"/>
        <w:bottom w:val="none" w:sz="0" w:space="0" w:color="auto"/>
        <w:right w:val="none" w:sz="0" w:space="0" w:color="auto"/>
      </w:divBdr>
      <w:divsChild>
        <w:div w:id="1579362897">
          <w:marLeft w:val="0"/>
          <w:marRight w:val="0"/>
          <w:marTop w:val="0"/>
          <w:marBottom w:val="0"/>
          <w:divBdr>
            <w:top w:val="none" w:sz="0" w:space="0" w:color="auto"/>
            <w:left w:val="none" w:sz="0" w:space="0" w:color="auto"/>
            <w:bottom w:val="none" w:sz="0" w:space="0" w:color="auto"/>
            <w:right w:val="none" w:sz="0" w:space="0" w:color="auto"/>
          </w:divBdr>
          <w:divsChild>
            <w:div w:id="929242997">
              <w:marLeft w:val="0"/>
              <w:marRight w:val="0"/>
              <w:marTop w:val="0"/>
              <w:marBottom w:val="0"/>
              <w:divBdr>
                <w:top w:val="none" w:sz="0" w:space="0" w:color="auto"/>
                <w:left w:val="none" w:sz="0" w:space="0" w:color="auto"/>
                <w:bottom w:val="none" w:sz="0" w:space="0" w:color="auto"/>
                <w:right w:val="none" w:sz="0" w:space="0" w:color="auto"/>
              </w:divBdr>
              <w:divsChild>
                <w:div w:id="15447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025">
      <w:bodyDiv w:val="1"/>
      <w:marLeft w:val="0"/>
      <w:marRight w:val="0"/>
      <w:marTop w:val="0"/>
      <w:marBottom w:val="0"/>
      <w:divBdr>
        <w:top w:val="none" w:sz="0" w:space="0" w:color="auto"/>
        <w:left w:val="none" w:sz="0" w:space="0" w:color="auto"/>
        <w:bottom w:val="none" w:sz="0" w:space="0" w:color="auto"/>
        <w:right w:val="none" w:sz="0" w:space="0" w:color="auto"/>
      </w:divBdr>
      <w:divsChild>
        <w:div w:id="324867523">
          <w:marLeft w:val="0"/>
          <w:marRight w:val="0"/>
          <w:marTop w:val="0"/>
          <w:marBottom w:val="0"/>
          <w:divBdr>
            <w:top w:val="none" w:sz="0" w:space="0" w:color="auto"/>
            <w:left w:val="none" w:sz="0" w:space="0" w:color="auto"/>
            <w:bottom w:val="none" w:sz="0" w:space="0" w:color="auto"/>
            <w:right w:val="none" w:sz="0" w:space="0" w:color="auto"/>
          </w:divBdr>
          <w:divsChild>
            <w:div w:id="12194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0954">
      <w:bodyDiv w:val="1"/>
      <w:marLeft w:val="0"/>
      <w:marRight w:val="0"/>
      <w:marTop w:val="0"/>
      <w:marBottom w:val="0"/>
      <w:divBdr>
        <w:top w:val="none" w:sz="0" w:space="0" w:color="auto"/>
        <w:left w:val="none" w:sz="0" w:space="0" w:color="auto"/>
        <w:bottom w:val="none" w:sz="0" w:space="0" w:color="auto"/>
        <w:right w:val="none" w:sz="0" w:space="0" w:color="auto"/>
      </w:divBdr>
    </w:div>
    <w:div w:id="2114283392">
      <w:bodyDiv w:val="1"/>
      <w:marLeft w:val="0"/>
      <w:marRight w:val="0"/>
      <w:marTop w:val="0"/>
      <w:marBottom w:val="0"/>
      <w:divBdr>
        <w:top w:val="none" w:sz="0" w:space="0" w:color="auto"/>
        <w:left w:val="none" w:sz="0" w:space="0" w:color="auto"/>
        <w:bottom w:val="none" w:sz="0" w:space="0" w:color="auto"/>
        <w:right w:val="none" w:sz="0" w:space="0" w:color="auto"/>
      </w:divBdr>
      <w:divsChild>
        <w:div w:id="855339603">
          <w:marLeft w:val="0"/>
          <w:marRight w:val="0"/>
          <w:marTop w:val="0"/>
          <w:marBottom w:val="0"/>
          <w:divBdr>
            <w:top w:val="none" w:sz="0" w:space="0" w:color="auto"/>
            <w:left w:val="none" w:sz="0" w:space="0" w:color="auto"/>
            <w:bottom w:val="none" w:sz="0" w:space="0" w:color="auto"/>
            <w:right w:val="none" w:sz="0" w:space="0" w:color="auto"/>
          </w:divBdr>
          <w:divsChild>
            <w:div w:id="1535659105">
              <w:marLeft w:val="0"/>
              <w:marRight w:val="0"/>
              <w:marTop w:val="0"/>
              <w:marBottom w:val="0"/>
              <w:divBdr>
                <w:top w:val="none" w:sz="0" w:space="0" w:color="auto"/>
                <w:left w:val="none" w:sz="0" w:space="0" w:color="auto"/>
                <w:bottom w:val="none" w:sz="0" w:space="0" w:color="auto"/>
                <w:right w:val="none" w:sz="0" w:space="0" w:color="auto"/>
              </w:divBdr>
              <w:divsChild>
                <w:div w:id="3755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iat.lettres-classiques@univ-nantes.fr" TargetMode="External"/><Relationship Id="rId18" Type="http://schemas.openxmlformats.org/officeDocument/2006/relationships/hyperlink" Target="https://classnantes.hypotheses.org/" TargetMode="External"/><Relationship Id="rId26" Type="http://schemas.openxmlformats.org/officeDocument/2006/relationships/hyperlink" Target="http://www.education.gouv.fr/cid4927/sujets-des-epreuves-d-admissibilite-et-rapports-des-jurys.html" TargetMode="External"/><Relationship Id="rId39" Type="http://schemas.openxmlformats.org/officeDocument/2006/relationships/hyperlink" Target="https://doi.org/10.3406/roman.1989.5565" TargetMode="External"/><Relationship Id="rId21" Type="http://schemas.openxmlformats.org/officeDocument/2006/relationships/hyperlink" Target="http://nantilus.univ-nantes.fr" TargetMode="External"/><Relationship Id="rId34" Type="http://schemas.openxmlformats.org/officeDocument/2006/relationships/hyperlink" Target="https://www.google.com/url?sa=t&amp;rct=j&amp;q=&amp;esrc=s&amp;source=web&amp;cd=&amp;cad=rja&amp;uact=8&amp;ved=2ahUKEwjQ0N2J4ej4AhUF0YUKHZCFAJsQFnoECAUQAQ&amp;url=https%3A%2F%2Feduscol.education.fr%2Fdocument%2F1872%2Fdownload&amp;usg=AOvVaw2i-5DkNrz7Vdvvi8jWe-Nb"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imon.Cahanier@univ-nantes.fr" TargetMode="External"/><Relationship Id="rId20" Type="http://schemas.openxmlformats.org/officeDocument/2006/relationships/hyperlink" Target="https://classnantes.hypotheses.org/" TargetMode="External"/><Relationship Id="rId29" Type="http://schemas.openxmlformats.org/officeDocument/2006/relationships/image" Target="media/image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yclades.education.gouv.fr/" TargetMode="External"/><Relationship Id="rId32" Type="http://schemas.openxmlformats.org/officeDocument/2006/relationships/image" Target="media/image8.png"/><Relationship Id="rId37" Type="http://schemas.openxmlformats.org/officeDocument/2006/relationships/hyperlink" Target="https://www.radiofrance.fr/franceculture/podcasts/serie-francois-rabelai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ettreslangages.univ-nantes.fr/90604/0/fiche___defaultstructureksup/" TargetMode="External"/><Relationship Id="rId23" Type="http://schemas.openxmlformats.org/officeDocument/2006/relationships/hyperlink" Target="https://candidat.examens-concours.gouv.fr/" TargetMode="External"/><Relationship Id="rId28" Type="http://schemas.openxmlformats.org/officeDocument/2006/relationships/hyperlink" Target="https://fr.wikisource.org/wiki/Philoct&#232;te_(trad._Masqueray)/Texte" TargetMode="External"/><Relationship Id="rId36" Type="http://schemas.openxmlformats.org/officeDocument/2006/relationships/hyperlink" Target="https://www.radiofrance.fr/franceculture/podcasts/concordance-des-temps/actualite-de-francois-rabelais-3619962" TargetMode="External"/><Relationship Id="rId10" Type="http://schemas.openxmlformats.org/officeDocument/2006/relationships/footer" Target="footer1.xml"/><Relationship Id="rId19" Type="http://schemas.openxmlformats.org/officeDocument/2006/relationships/hyperlink" Target="mailto:Lucie.Thevenet@univ-nantes.fr"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univ-nantes.fr" TargetMode="External"/><Relationship Id="rId22" Type="http://schemas.openxmlformats.org/officeDocument/2006/relationships/hyperlink" Target="http://www.devenirenseignant.gouv.fr" TargetMode="External"/><Relationship Id="rId27" Type="http://schemas.openxmlformats.org/officeDocument/2006/relationships/hyperlink" Target="https://www.arretetonchar.fr/juxtalineaires/" TargetMode="External"/><Relationship Id="rId30" Type="http://schemas.openxmlformats.org/officeDocument/2006/relationships/image" Target="media/image6.png"/><Relationship Id="rId35" Type="http://schemas.openxmlformats.org/officeDocument/2006/relationships/hyperlink" Target="https://sfdes.hypotheses.org/11127"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ecretariat.lettres-classiques@univ-nantes.fr" TargetMode="External"/><Relationship Id="rId25" Type="http://schemas.openxmlformats.org/officeDocument/2006/relationships/hyperlink" Target="https://lettreslangages.univ-nantes.fr" TargetMode="External"/><Relationship Id="rId33" Type="http://schemas.openxmlformats.org/officeDocument/2006/relationships/image" Target="media/image9.png"/><Relationship Id="rId38" Type="http://schemas.openxmlformats.org/officeDocument/2006/relationships/hyperlink" Target="https://www.radiofrance.fr/franceculture/podcasts/selection-le-genie-de-rabelais-mort-le-9-avril-155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55E7D-CEC5-AE43-AB8B-A42AA900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34</Pages>
  <Words>9392</Words>
  <Characters>48089</Characters>
  <Application>Microsoft Office Word</Application>
  <DocSecurity>0</DocSecurity>
  <Lines>751</Lines>
  <Paragraphs>154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26</cp:revision>
  <cp:lastPrinted>2022-07-13T15:10:00Z</cp:lastPrinted>
  <dcterms:created xsi:type="dcterms:W3CDTF">2025-07-23T14:42:00Z</dcterms:created>
  <dcterms:modified xsi:type="dcterms:W3CDTF">2025-07-25T08:15:00Z</dcterms:modified>
</cp:coreProperties>
</file>